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053" w:rsidRPr="00E302E2" w:rsidRDefault="00E302E2" w:rsidP="00E302E2">
      <w:pPr>
        <w:jc w:val="center"/>
        <w:rPr>
          <w:sz w:val="36"/>
          <w:szCs w:val="36"/>
        </w:rPr>
      </w:pPr>
      <w:bookmarkStart w:id="0" w:name="_GoBack"/>
      <w:bookmarkEnd w:id="0"/>
      <w:r w:rsidRPr="00E302E2">
        <w:rPr>
          <w:sz w:val="36"/>
          <w:szCs w:val="36"/>
        </w:rPr>
        <w:t>Уважаемые жители!</w:t>
      </w:r>
    </w:p>
    <w:p w:rsidR="00E302E2" w:rsidRPr="00E302E2" w:rsidRDefault="00E302E2" w:rsidP="00E302E2">
      <w:pPr>
        <w:jc w:val="both"/>
        <w:rPr>
          <w:sz w:val="36"/>
          <w:szCs w:val="36"/>
        </w:rPr>
      </w:pPr>
      <w:r w:rsidRPr="00E302E2">
        <w:rPr>
          <w:sz w:val="36"/>
          <w:szCs w:val="36"/>
        </w:rPr>
        <w:t xml:space="preserve">Для заключения </w:t>
      </w:r>
      <w:r w:rsidRPr="00E302E2">
        <w:rPr>
          <w:b/>
          <w:sz w:val="36"/>
          <w:szCs w:val="36"/>
        </w:rPr>
        <w:t>письменного</w:t>
      </w:r>
      <w:r w:rsidRPr="00E302E2">
        <w:rPr>
          <w:sz w:val="36"/>
          <w:szCs w:val="36"/>
        </w:rPr>
        <w:t xml:space="preserve"> договора на техобслуживание внутриквартирного газового оборудования мы можете обратиться в офис управляющей организации ООО УК «Гранд-НН» по адресу: переулок Гайдара, дом № 4, телефон 2-28-32. Данный договор заключается собственником/нанимателем жилого помещения с ООО «</w:t>
      </w:r>
      <w:proofErr w:type="spellStart"/>
      <w:r w:rsidRPr="00E302E2">
        <w:rPr>
          <w:sz w:val="36"/>
          <w:szCs w:val="36"/>
        </w:rPr>
        <w:t>Теплостройгазсервис</w:t>
      </w:r>
      <w:proofErr w:type="spellEnd"/>
      <w:r w:rsidRPr="00E302E2">
        <w:rPr>
          <w:sz w:val="36"/>
          <w:szCs w:val="36"/>
        </w:rPr>
        <w:t>», которое также обслуживает внутридомовое газовое оборудование.</w:t>
      </w:r>
    </w:p>
    <w:p w:rsidR="00E302E2" w:rsidRPr="00E302E2" w:rsidRDefault="00E302E2" w:rsidP="00E302E2">
      <w:pPr>
        <w:jc w:val="both"/>
        <w:rPr>
          <w:sz w:val="36"/>
          <w:szCs w:val="36"/>
        </w:rPr>
      </w:pPr>
    </w:p>
    <w:p w:rsidR="00E302E2" w:rsidRDefault="00E302E2" w:rsidP="00E302E2">
      <w:pPr>
        <w:jc w:val="both"/>
        <w:rPr>
          <w:sz w:val="36"/>
          <w:szCs w:val="36"/>
        </w:rPr>
      </w:pPr>
      <w:r w:rsidRPr="00E302E2">
        <w:rPr>
          <w:sz w:val="36"/>
          <w:szCs w:val="36"/>
        </w:rPr>
        <w:t>Текст типового договора прилагается.</w:t>
      </w:r>
    </w:p>
    <w:p w:rsidR="00950134" w:rsidRDefault="00950134" w:rsidP="00E302E2">
      <w:pPr>
        <w:jc w:val="both"/>
        <w:rPr>
          <w:sz w:val="36"/>
          <w:szCs w:val="36"/>
        </w:rPr>
      </w:pPr>
    </w:p>
    <w:p w:rsidR="00950134" w:rsidRDefault="00950134" w:rsidP="00950134">
      <w:pPr>
        <w:jc w:val="center"/>
        <w:rPr>
          <w:sz w:val="36"/>
          <w:szCs w:val="36"/>
        </w:rPr>
      </w:pPr>
      <w:r>
        <w:rPr>
          <w:sz w:val="36"/>
          <w:szCs w:val="36"/>
        </w:rPr>
        <w:t>ООО УК «Гранд-НН»</w:t>
      </w:r>
    </w:p>
    <w:p w:rsidR="00950134" w:rsidRDefault="00950134">
      <w:pPr>
        <w:rPr>
          <w:b/>
          <w:sz w:val="22"/>
          <w:szCs w:val="22"/>
        </w:rPr>
      </w:pPr>
      <w:r>
        <w:rPr>
          <w:b/>
          <w:sz w:val="22"/>
          <w:szCs w:val="22"/>
        </w:rPr>
        <w:br w:type="page"/>
      </w:r>
    </w:p>
    <w:p w:rsidR="00950134" w:rsidRDefault="00950134" w:rsidP="00950134">
      <w:pPr>
        <w:jc w:val="right"/>
        <w:rPr>
          <w:b/>
          <w:sz w:val="22"/>
          <w:szCs w:val="22"/>
        </w:rPr>
      </w:pPr>
      <w:r>
        <w:rPr>
          <w:b/>
          <w:sz w:val="22"/>
          <w:szCs w:val="22"/>
        </w:rPr>
        <w:lastRenderedPageBreak/>
        <w:t>Приложение к объявлению</w:t>
      </w:r>
    </w:p>
    <w:p w:rsidR="00E302E2" w:rsidRPr="00C92957" w:rsidRDefault="00E302E2" w:rsidP="00E302E2">
      <w:pPr>
        <w:jc w:val="center"/>
        <w:rPr>
          <w:b/>
          <w:sz w:val="22"/>
          <w:szCs w:val="22"/>
        </w:rPr>
      </w:pPr>
      <w:r w:rsidRPr="00C92957">
        <w:rPr>
          <w:b/>
          <w:sz w:val="22"/>
          <w:szCs w:val="22"/>
        </w:rPr>
        <w:t>Договор</w:t>
      </w:r>
    </w:p>
    <w:p w:rsidR="00E302E2" w:rsidRPr="00C92957" w:rsidRDefault="00E302E2" w:rsidP="00E302E2">
      <w:pPr>
        <w:jc w:val="center"/>
        <w:rPr>
          <w:b/>
          <w:sz w:val="22"/>
          <w:szCs w:val="22"/>
        </w:rPr>
      </w:pPr>
      <w:r w:rsidRPr="00C92957">
        <w:rPr>
          <w:b/>
          <w:sz w:val="22"/>
          <w:szCs w:val="22"/>
        </w:rPr>
        <w:t xml:space="preserve">на предоставление услуг по техническому обслуживанию внутриквартирного газового оборудования </w:t>
      </w:r>
    </w:p>
    <w:p w:rsidR="00E302E2" w:rsidRPr="00C92957" w:rsidRDefault="00E302E2" w:rsidP="00E302E2">
      <w:pPr>
        <w:jc w:val="center"/>
        <w:rPr>
          <w:b/>
          <w:sz w:val="22"/>
          <w:szCs w:val="22"/>
        </w:rPr>
      </w:pPr>
    </w:p>
    <w:p w:rsidR="00E302E2" w:rsidRPr="00C92957" w:rsidRDefault="00E302E2" w:rsidP="00E302E2">
      <w:pPr>
        <w:jc w:val="both"/>
        <w:rPr>
          <w:sz w:val="22"/>
          <w:szCs w:val="22"/>
        </w:rPr>
      </w:pPr>
      <w:r w:rsidRPr="00C92957">
        <w:rPr>
          <w:sz w:val="22"/>
          <w:szCs w:val="22"/>
        </w:rPr>
        <w:t>г. Кстово</w:t>
      </w:r>
      <w:r w:rsidRPr="00C92957">
        <w:rPr>
          <w:sz w:val="22"/>
          <w:szCs w:val="22"/>
        </w:rPr>
        <w:tab/>
      </w:r>
      <w:r w:rsidRPr="00C92957">
        <w:rPr>
          <w:sz w:val="22"/>
          <w:szCs w:val="22"/>
        </w:rPr>
        <w:tab/>
      </w:r>
      <w:r w:rsidRPr="00C92957">
        <w:rPr>
          <w:sz w:val="22"/>
          <w:szCs w:val="22"/>
        </w:rPr>
        <w:tab/>
      </w:r>
      <w:r w:rsidRPr="00C92957">
        <w:rPr>
          <w:sz w:val="22"/>
          <w:szCs w:val="22"/>
        </w:rPr>
        <w:tab/>
      </w:r>
      <w:r w:rsidRPr="00C92957">
        <w:rPr>
          <w:sz w:val="22"/>
          <w:szCs w:val="22"/>
        </w:rPr>
        <w:tab/>
      </w:r>
      <w:r w:rsidRPr="00C92957">
        <w:rPr>
          <w:sz w:val="22"/>
          <w:szCs w:val="22"/>
        </w:rPr>
        <w:tab/>
      </w:r>
      <w:r w:rsidRPr="00C92957">
        <w:rPr>
          <w:sz w:val="22"/>
          <w:szCs w:val="22"/>
        </w:rPr>
        <w:tab/>
      </w:r>
      <w:r w:rsidRPr="00C92957">
        <w:rPr>
          <w:sz w:val="22"/>
          <w:szCs w:val="22"/>
        </w:rPr>
        <w:tab/>
        <w:t>«__</w:t>
      </w:r>
      <w:proofErr w:type="gramStart"/>
      <w:r w:rsidRPr="00C92957">
        <w:rPr>
          <w:sz w:val="22"/>
          <w:szCs w:val="22"/>
        </w:rPr>
        <w:t>_»_</w:t>
      </w:r>
      <w:proofErr w:type="gramEnd"/>
      <w:r w:rsidRPr="00C92957">
        <w:rPr>
          <w:sz w:val="22"/>
          <w:szCs w:val="22"/>
        </w:rPr>
        <w:t>____________201__ г.</w:t>
      </w:r>
    </w:p>
    <w:p w:rsidR="00E302E2" w:rsidRPr="00C92957" w:rsidRDefault="00E302E2" w:rsidP="00E302E2">
      <w:pPr>
        <w:jc w:val="both"/>
        <w:rPr>
          <w:sz w:val="22"/>
          <w:szCs w:val="22"/>
        </w:rPr>
      </w:pPr>
    </w:p>
    <w:p w:rsidR="00E302E2" w:rsidRPr="00C92957" w:rsidRDefault="00E302E2" w:rsidP="00E302E2">
      <w:pPr>
        <w:jc w:val="both"/>
        <w:rPr>
          <w:sz w:val="22"/>
          <w:szCs w:val="22"/>
        </w:rPr>
      </w:pPr>
      <w:r w:rsidRPr="00C92957">
        <w:rPr>
          <w:b/>
          <w:bCs/>
          <w:sz w:val="22"/>
          <w:szCs w:val="22"/>
        </w:rPr>
        <w:t>ООО «</w:t>
      </w:r>
      <w:proofErr w:type="spellStart"/>
      <w:r>
        <w:rPr>
          <w:b/>
          <w:bCs/>
          <w:sz w:val="22"/>
          <w:szCs w:val="22"/>
        </w:rPr>
        <w:t>Теплостройгаз</w:t>
      </w:r>
      <w:proofErr w:type="spellEnd"/>
      <w:r>
        <w:rPr>
          <w:b/>
          <w:bCs/>
          <w:sz w:val="22"/>
          <w:szCs w:val="22"/>
        </w:rPr>
        <w:t xml:space="preserve"> Сервис</w:t>
      </w:r>
      <w:r w:rsidRPr="00C92957">
        <w:rPr>
          <w:b/>
          <w:bCs/>
          <w:sz w:val="22"/>
          <w:szCs w:val="22"/>
        </w:rPr>
        <w:t>»</w:t>
      </w:r>
      <w:r w:rsidRPr="00C92957">
        <w:rPr>
          <w:sz w:val="22"/>
          <w:szCs w:val="22"/>
        </w:rPr>
        <w:t>, именуемое в дальнейшем «Исполнитель»,</w:t>
      </w:r>
      <w:r>
        <w:rPr>
          <w:sz w:val="22"/>
          <w:szCs w:val="22"/>
        </w:rPr>
        <w:t xml:space="preserve"> </w:t>
      </w:r>
      <w:r w:rsidRPr="00C92957">
        <w:rPr>
          <w:sz w:val="22"/>
          <w:szCs w:val="22"/>
        </w:rPr>
        <w:t xml:space="preserve">от имени которого </w:t>
      </w:r>
      <w:r w:rsidRPr="00C92957">
        <w:rPr>
          <w:b/>
          <w:bCs/>
          <w:color w:val="000000"/>
          <w:sz w:val="22"/>
          <w:szCs w:val="22"/>
        </w:rPr>
        <w:t>ООО УК "</w:t>
      </w:r>
      <w:r>
        <w:rPr>
          <w:b/>
          <w:bCs/>
          <w:color w:val="000000"/>
          <w:sz w:val="22"/>
          <w:szCs w:val="22"/>
        </w:rPr>
        <w:t>Гранд</w:t>
      </w:r>
      <w:r w:rsidRPr="00C92957">
        <w:rPr>
          <w:b/>
          <w:bCs/>
          <w:color w:val="000000"/>
          <w:sz w:val="22"/>
          <w:szCs w:val="22"/>
        </w:rPr>
        <w:t>-НН"</w:t>
      </w:r>
      <w:r w:rsidRPr="00C92957">
        <w:rPr>
          <w:bCs/>
          <w:sz w:val="22"/>
          <w:szCs w:val="22"/>
        </w:rPr>
        <w:t>,</w:t>
      </w:r>
      <w:r>
        <w:rPr>
          <w:bCs/>
          <w:sz w:val="22"/>
          <w:szCs w:val="22"/>
        </w:rPr>
        <w:t xml:space="preserve"> </w:t>
      </w:r>
      <w:r w:rsidRPr="00C92957">
        <w:rPr>
          <w:sz w:val="22"/>
          <w:szCs w:val="22"/>
        </w:rPr>
        <w:t>именуемое</w:t>
      </w:r>
      <w:r>
        <w:rPr>
          <w:sz w:val="22"/>
          <w:szCs w:val="22"/>
        </w:rPr>
        <w:t xml:space="preserve"> </w:t>
      </w:r>
      <w:r w:rsidRPr="00C92957">
        <w:rPr>
          <w:sz w:val="22"/>
          <w:szCs w:val="22"/>
        </w:rPr>
        <w:t xml:space="preserve">в дальнейшем «Агент», в лице Генерального директора </w:t>
      </w:r>
      <w:r w:rsidRPr="00C92957">
        <w:rPr>
          <w:color w:val="000000"/>
          <w:sz w:val="22"/>
          <w:szCs w:val="22"/>
          <w:shd w:val="clear" w:color="auto" w:fill="FFFFFF"/>
        </w:rPr>
        <w:t>Колесникова Игоря Евгеньевича</w:t>
      </w:r>
      <w:r w:rsidRPr="00C92957">
        <w:rPr>
          <w:sz w:val="22"/>
          <w:szCs w:val="22"/>
        </w:rPr>
        <w:t>, действующего на основании Устава и Агентского Договора №</w:t>
      </w:r>
      <w:r>
        <w:rPr>
          <w:sz w:val="22"/>
          <w:szCs w:val="22"/>
        </w:rPr>
        <w:t>01</w:t>
      </w:r>
      <w:r w:rsidRPr="00C92957">
        <w:rPr>
          <w:sz w:val="22"/>
          <w:szCs w:val="22"/>
        </w:rPr>
        <w:t>/2019-А 01.0</w:t>
      </w:r>
      <w:r>
        <w:rPr>
          <w:sz w:val="22"/>
          <w:szCs w:val="22"/>
        </w:rPr>
        <w:t>6</w:t>
      </w:r>
      <w:r w:rsidRPr="00C92957">
        <w:rPr>
          <w:sz w:val="22"/>
          <w:szCs w:val="22"/>
        </w:rPr>
        <w:t>.2019 г., с одной стороны, и</w:t>
      </w:r>
    </w:p>
    <w:p w:rsidR="00E302E2" w:rsidRPr="00C92957" w:rsidRDefault="00E302E2" w:rsidP="00E302E2">
      <w:pPr>
        <w:jc w:val="both"/>
        <w:rPr>
          <w:sz w:val="22"/>
          <w:szCs w:val="22"/>
        </w:rPr>
      </w:pPr>
      <w:r w:rsidRPr="00C92957">
        <w:rPr>
          <w:sz w:val="22"/>
          <w:szCs w:val="22"/>
        </w:rPr>
        <w:t>Собственник жилого помещения – квартиры №____ в доме №_____ по ул.______________ в г. Кстово Нижегородской области – (ФИО)_______________________________________________</w:t>
      </w:r>
      <w:r>
        <w:rPr>
          <w:sz w:val="22"/>
          <w:szCs w:val="22"/>
        </w:rPr>
        <w:t>_______________________________,</w:t>
      </w:r>
    </w:p>
    <w:p w:rsidR="00E302E2" w:rsidRPr="00C92957" w:rsidRDefault="00E302E2" w:rsidP="00E302E2">
      <w:pPr>
        <w:jc w:val="both"/>
        <w:rPr>
          <w:sz w:val="22"/>
          <w:szCs w:val="22"/>
        </w:rPr>
      </w:pPr>
      <w:r w:rsidRPr="00C92957">
        <w:rPr>
          <w:sz w:val="22"/>
          <w:szCs w:val="22"/>
        </w:rPr>
        <w:t>именуемый в дальнейшем «Заказчик», с другой стороны, заключили настоящий договор о нижеследующем:</w:t>
      </w:r>
    </w:p>
    <w:p w:rsidR="00E302E2" w:rsidRPr="00C92957" w:rsidRDefault="00E302E2" w:rsidP="00E302E2">
      <w:pPr>
        <w:rPr>
          <w:b/>
          <w:sz w:val="22"/>
          <w:szCs w:val="22"/>
        </w:rPr>
      </w:pPr>
    </w:p>
    <w:p w:rsidR="00E302E2" w:rsidRPr="00C92957" w:rsidRDefault="00E302E2" w:rsidP="00E302E2">
      <w:pPr>
        <w:jc w:val="both"/>
        <w:rPr>
          <w:b/>
          <w:sz w:val="22"/>
          <w:szCs w:val="22"/>
        </w:rPr>
      </w:pPr>
      <w:r w:rsidRPr="00C92957">
        <w:rPr>
          <w:b/>
          <w:sz w:val="22"/>
          <w:szCs w:val="22"/>
        </w:rPr>
        <w:t>1. Предмет договора</w:t>
      </w:r>
    </w:p>
    <w:p w:rsidR="00E302E2" w:rsidRPr="00C92957" w:rsidRDefault="00E302E2" w:rsidP="00E302E2">
      <w:pPr>
        <w:jc w:val="both"/>
        <w:rPr>
          <w:b/>
          <w:spacing w:val="-1"/>
          <w:sz w:val="22"/>
          <w:szCs w:val="22"/>
        </w:rPr>
      </w:pPr>
      <w:r w:rsidRPr="00C92957">
        <w:rPr>
          <w:sz w:val="22"/>
          <w:szCs w:val="22"/>
        </w:rPr>
        <w:t>1.</w:t>
      </w:r>
      <w:proofErr w:type="gramStart"/>
      <w:r w:rsidRPr="00C92957">
        <w:rPr>
          <w:sz w:val="22"/>
          <w:szCs w:val="22"/>
        </w:rPr>
        <w:t>1.Исполнитель</w:t>
      </w:r>
      <w:proofErr w:type="gramEnd"/>
      <w:r w:rsidRPr="00C92957">
        <w:rPr>
          <w:sz w:val="22"/>
          <w:szCs w:val="22"/>
        </w:rPr>
        <w:t xml:space="preserve"> обязуется осуществлять в период действия настоящего договора техническое обслуживание внутриквартирного газового оборудования (далее по тексту - ВКГО), находящегося в вышеуказанном помещении Заказчика, а Заказчик  обязуется принять и оплатить услуги в соответствии с условиями настоящего договора</w:t>
      </w:r>
      <w:r w:rsidRPr="00C92957">
        <w:rPr>
          <w:b/>
          <w:spacing w:val="-1"/>
          <w:sz w:val="22"/>
          <w:szCs w:val="22"/>
        </w:rPr>
        <w:t>.</w:t>
      </w:r>
    </w:p>
    <w:p w:rsidR="00E302E2" w:rsidRPr="00C92957" w:rsidRDefault="00E302E2" w:rsidP="00E302E2">
      <w:pPr>
        <w:jc w:val="both"/>
        <w:rPr>
          <w:spacing w:val="-1"/>
          <w:sz w:val="22"/>
          <w:szCs w:val="22"/>
        </w:rPr>
      </w:pPr>
      <w:r w:rsidRPr="00C92957">
        <w:rPr>
          <w:spacing w:val="-1"/>
          <w:sz w:val="22"/>
          <w:szCs w:val="22"/>
        </w:rPr>
        <w:t xml:space="preserve">1.2. Перечень газоиспользующего оборудования </w:t>
      </w:r>
      <w:proofErr w:type="gramStart"/>
      <w:r w:rsidRPr="00C92957">
        <w:rPr>
          <w:spacing w:val="-1"/>
          <w:sz w:val="22"/>
          <w:szCs w:val="22"/>
        </w:rPr>
        <w:t>Заказчика,  установленного</w:t>
      </w:r>
      <w:proofErr w:type="gramEnd"/>
      <w:r w:rsidRPr="00C92957">
        <w:rPr>
          <w:spacing w:val="-1"/>
          <w:sz w:val="22"/>
          <w:szCs w:val="22"/>
        </w:rPr>
        <w:t xml:space="preserve"> в помещении Заказчика, подлежащего обслуживанию по настоящему договору:</w:t>
      </w:r>
    </w:p>
    <w:p w:rsidR="00E302E2" w:rsidRPr="00C92957" w:rsidRDefault="00E302E2" w:rsidP="00E302E2">
      <w:pPr>
        <w:shd w:val="clear" w:color="auto" w:fill="FFFFFF"/>
        <w:spacing w:line="202" w:lineRule="exact"/>
        <w:ind w:left="-851"/>
        <w:rPr>
          <w:rFonts w:ascii="Franklin Gothic Medium" w:hAnsi="Franklin Gothic Medium"/>
          <w:color w:val="000000"/>
          <w:spacing w:val="-1"/>
          <w:sz w:val="22"/>
          <w:szCs w:val="22"/>
        </w:rPr>
      </w:pPr>
    </w:p>
    <w:p w:rsidR="00E302E2" w:rsidRPr="00C92957" w:rsidRDefault="00E302E2" w:rsidP="00E302E2">
      <w:pPr>
        <w:shd w:val="clear" w:color="auto" w:fill="FFFFFF"/>
        <w:spacing w:line="202" w:lineRule="exact"/>
        <w:ind w:left="-851"/>
        <w:jc w:val="right"/>
        <w:rPr>
          <w:color w:val="000000"/>
          <w:spacing w:val="-1"/>
          <w:sz w:val="22"/>
          <w:szCs w:val="22"/>
        </w:rPr>
      </w:pPr>
      <w:r w:rsidRPr="00C92957">
        <w:rPr>
          <w:color w:val="000000"/>
          <w:spacing w:val="-1"/>
          <w:sz w:val="22"/>
          <w:szCs w:val="22"/>
        </w:rPr>
        <w:t>Таблица 1</w:t>
      </w:r>
    </w:p>
    <w:tbl>
      <w:tblPr>
        <w:tblpPr w:leftFromText="180" w:rightFromText="180" w:vertAnchor="text" w:horzAnchor="margin" w:tblpXSpec="center" w:tblpY="121"/>
        <w:tblW w:w="8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250"/>
        <w:gridCol w:w="2846"/>
        <w:gridCol w:w="850"/>
        <w:gridCol w:w="1883"/>
      </w:tblGrid>
      <w:tr w:rsidR="00E302E2" w:rsidRPr="00C92957" w:rsidTr="00205EB5">
        <w:trPr>
          <w:trHeight w:hRule="exact" w:val="861"/>
        </w:trPr>
        <w:tc>
          <w:tcPr>
            <w:tcW w:w="3250" w:type="dxa"/>
            <w:shd w:val="clear" w:color="auto" w:fill="FFFFFF"/>
            <w:vAlign w:val="center"/>
          </w:tcPr>
          <w:p w:rsidR="00E302E2" w:rsidRPr="00C92957" w:rsidRDefault="00E302E2" w:rsidP="00205EB5">
            <w:pPr>
              <w:shd w:val="clear" w:color="auto" w:fill="FFFFFF"/>
              <w:jc w:val="center"/>
              <w:rPr>
                <w:color w:val="000000"/>
                <w:spacing w:val="-3"/>
                <w:w w:val="108"/>
                <w:sz w:val="22"/>
                <w:szCs w:val="22"/>
              </w:rPr>
            </w:pPr>
          </w:p>
          <w:p w:rsidR="00E302E2" w:rsidRPr="00C92957" w:rsidRDefault="00E302E2" w:rsidP="00205EB5">
            <w:pPr>
              <w:shd w:val="clear" w:color="auto" w:fill="FFFFFF"/>
              <w:ind w:left="451"/>
              <w:jc w:val="center"/>
              <w:rPr>
                <w:sz w:val="22"/>
                <w:szCs w:val="22"/>
              </w:rPr>
            </w:pPr>
            <w:r w:rsidRPr="00C92957">
              <w:rPr>
                <w:color w:val="000000"/>
                <w:spacing w:val="-3"/>
                <w:w w:val="108"/>
                <w:sz w:val="22"/>
                <w:szCs w:val="22"/>
              </w:rPr>
              <w:t>Наименование оборудования</w:t>
            </w:r>
          </w:p>
        </w:tc>
        <w:tc>
          <w:tcPr>
            <w:tcW w:w="2846" w:type="dxa"/>
            <w:shd w:val="clear" w:color="auto" w:fill="FFFFFF"/>
            <w:vAlign w:val="center"/>
          </w:tcPr>
          <w:p w:rsidR="00E302E2" w:rsidRPr="00C92957" w:rsidRDefault="00E302E2" w:rsidP="00205EB5">
            <w:pPr>
              <w:shd w:val="clear" w:color="auto" w:fill="FFFFFF"/>
              <w:ind w:left="67"/>
              <w:jc w:val="center"/>
              <w:rPr>
                <w:sz w:val="22"/>
                <w:szCs w:val="22"/>
              </w:rPr>
            </w:pPr>
            <w:r w:rsidRPr="00C92957">
              <w:rPr>
                <w:color w:val="000000"/>
                <w:spacing w:val="3"/>
                <w:w w:val="108"/>
                <w:sz w:val="22"/>
                <w:szCs w:val="22"/>
              </w:rPr>
              <w:t>Вид</w:t>
            </w:r>
          </w:p>
          <w:p w:rsidR="00E302E2" w:rsidRPr="00C92957" w:rsidRDefault="00E302E2" w:rsidP="00205EB5">
            <w:pPr>
              <w:shd w:val="clear" w:color="auto" w:fill="FFFFFF"/>
              <w:ind w:left="67"/>
              <w:jc w:val="center"/>
              <w:rPr>
                <w:sz w:val="22"/>
                <w:szCs w:val="22"/>
              </w:rPr>
            </w:pPr>
            <w:r w:rsidRPr="00C92957">
              <w:rPr>
                <w:color w:val="000000"/>
                <w:spacing w:val="-4"/>
                <w:w w:val="108"/>
                <w:sz w:val="22"/>
                <w:szCs w:val="22"/>
              </w:rPr>
              <w:t>оборудования, год выпуска</w:t>
            </w:r>
          </w:p>
        </w:tc>
        <w:tc>
          <w:tcPr>
            <w:tcW w:w="850" w:type="dxa"/>
            <w:shd w:val="clear" w:color="auto" w:fill="FFFFFF"/>
            <w:vAlign w:val="center"/>
          </w:tcPr>
          <w:p w:rsidR="00E302E2" w:rsidRPr="00C92957" w:rsidRDefault="00E302E2" w:rsidP="00205EB5">
            <w:pPr>
              <w:shd w:val="clear" w:color="auto" w:fill="FFFFFF"/>
              <w:spacing w:line="202" w:lineRule="exact"/>
              <w:jc w:val="center"/>
              <w:rPr>
                <w:sz w:val="22"/>
                <w:szCs w:val="22"/>
              </w:rPr>
            </w:pPr>
            <w:r w:rsidRPr="00C92957">
              <w:rPr>
                <w:color w:val="000000"/>
                <w:spacing w:val="-2"/>
                <w:w w:val="108"/>
                <w:sz w:val="22"/>
                <w:szCs w:val="22"/>
              </w:rPr>
              <w:t>Количество</w:t>
            </w:r>
          </w:p>
        </w:tc>
        <w:tc>
          <w:tcPr>
            <w:tcW w:w="1883" w:type="dxa"/>
            <w:shd w:val="clear" w:color="auto" w:fill="FFFFFF"/>
            <w:vAlign w:val="center"/>
          </w:tcPr>
          <w:p w:rsidR="00E302E2" w:rsidRPr="00C92957" w:rsidRDefault="00E302E2" w:rsidP="00205EB5">
            <w:pPr>
              <w:shd w:val="clear" w:color="auto" w:fill="FFFFFF"/>
              <w:spacing w:line="202" w:lineRule="exact"/>
              <w:ind w:right="19"/>
              <w:jc w:val="center"/>
              <w:rPr>
                <w:sz w:val="22"/>
                <w:szCs w:val="22"/>
              </w:rPr>
            </w:pPr>
            <w:r w:rsidRPr="00C92957">
              <w:rPr>
                <w:sz w:val="22"/>
                <w:szCs w:val="22"/>
              </w:rPr>
              <w:t>Примечания</w:t>
            </w:r>
          </w:p>
        </w:tc>
      </w:tr>
      <w:tr w:rsidR="00E302E2" w:rsidRPr="00C92957" w:rsidTr="00205EB5">
        <w:trPr>
          <w:trHeight w:hRule="exact" w:val="270"/>
        </w:trPr>
        <w:tc>
          <w:tcPr>
            <w:tcW w:w="3250" w:type="dxa"/>
            <w:shd w:val="clear" w:color="auto" w:fill="FFFFFF"/>
          </w:tcPr>
          <w:p w:rsidR="00E302E2" w:rsidRPr="00C92957" w:rsidRDefault="00E302E2" w:rsidP="00205EB5">
            <w:pPr>
              <w:shd w:val="clear" w:color="auto" w:fill="FFFFFF"/>
              <w:rPr>
                <w:sz w:val="22"/>
                <w:szCs w:val="22"/>
              </w:rPr>
            </w:pPr>
            <w:r w:rsidRPr="00C92957">
              <w:rPr>
                <w:color w:val="000000"/>
                <w:spacing w:val="-11"/>
                <w:w w:val="108"/>
                <w:sz w:val="22"/>
                <w:szCs w:val="22"/>
              </w:rPr>
              <w:t xml:space="preserve">Плита бытовая газовая  </w:t>
            </w:r>
          </w:p>
        </w:tc>
        <w:tc>
          <w:tcPr>
            <w:tcW w:w="2846" w:type="dxa"/>
            <w:shd w:val="clear" w:color="auto" w:fill="FFFFFF"/>
          </w:tcPr>
          <w:p w:rsidR="00E302E2" w:rsidRPr="00C92957" w:rsidRDefault="00E302E2" w:rsidP="00205EB5">
            <w:pPr>
              <w:shd w:val="clear" w:color="auto" w:fill="FFFFFF"/>
              <w:jc w:val="center"/>
              <w:rPr>
                <w:sz w:val="22"/>
                <w:szCs w:val="22"/>
              </w:rPr>
            </w:pPr>
          </w:p>
        </w:tc>
        <w:tc>
          <w:tcPr>
            <w:tcW w:w="850" w:type="dxa"/>
            <w:shd w:val="clear" w:color="auto" w:fill="FFFFFF"/>
          </w:tcPr>
          <w:p w:rsidR="00E302E2" w:rsidRPr="00C92957" w:rsidRDefault="00E302E2" w:rsidP="00205EB5">
            <w:pPr>
              <w:shd w:val="clear" w:color="auto" w:fill="FFFFFF"/>
              <w:jc w:val="center"/>
              <w:rPr>
                <w:sz w:val="22"/>
                <w:szCs w:val="22"/>
              </w:rPr>
            </w:pPr>
          </w:p>
        </w:tc>
        <w:tc>
          <w:tcPr>
            <w:tcW w:w="1883" w:type="dxa"/>
            <w:shd w:val="clear" w:color="auto" w:fill="FFFFFF"/>
          </w:tcPr>
          <w:p w:rsidR="00E302E2" w:rsidRPr="00C92957" w:rsidRDefault="00E302E2" w:rsidP="00205EB5">
            <w:pPr>
              <w:shd w:val="clear" w:color="auto" w:fill="FFFFFF"/>
              <w:jc w:val="center"/>
              <w:rPr>
                <w:sz w:val="22"/>
                <w:szCs w:val="22"/>
              </w:rPr>
            </w:pPr>
          </w:p>
        </w:tc>
      </w:tr>
      <w:tr w:rsidR="00E302E2" w:rsidRPr="00C92957" w:rsidTr="00205EB5">
        <w:trPr>
          <w:trHeight w:hRule="exact" w:val="270"/>
        </w:trPr>
        <w:tc>
          <w:tcPr>
            <w:tcW w:w="3250" w:type="dxa"/>
            <w:shd w:val="clear" w:color="auto" w:fill="FFFFFF"/>
          </w:tcPr>
          <w:p w:rsidR="00E302E2" w:rsidRPr="00C92957" w:rsidRDefault="00E302E2" w:rsidP="00205EB5">
            <w:pPr>
              <w:shd w:val="clear" w:color="auto" w:fill="FFFFFF"/>
              <w:rPr>
                <w:sz w:val="22"/>
                <w:szCs w:val="22"/>
              </w:rPr>
            </w:pPr>
            <w:r w:rsidRPr="00C92957">
              <w:rPr>
                <w:color w:val="000000"/>
                <w:spacing w:val="-10"/>
                <w:w w:val="108"/>
                <w:sz w:val="22"/>
                <w:szCs w:val="22"/>
              </w:rPr>
              <w:t>Проточный водонагреватель (колонка)</w:t>
            </w:r>
          </w:p>
        </w:tc>
        <w:tc>
          <w:tcPr>
            <w:tcW w:w="2846" w:type="dxa"/>
            <w:shd w:val="clear" w:color="auto" w:fill="FFFFFF"/>
          </w:tcPr>
          <w:p w:rsidR="00E302E2" w:rsidRPr="00C92957" w:rsidRDefault="00E302E2" w:rsidP="00205EB5">
            <w:pPr>
              <w:shd w:val="clear" w:color="auto" w:fill="FFFFFF"/>
              <w:jc w:val="center"/>
              <w:rPr>
                <w:sz w:val="22"/>
                <w:szCs w:val="22"/>
              </w:rPr>
            </w:pPr>
          </w:p>
        </w:tc>
        <w:tc>
          <w:tcPr>
            <w:tcW w:w="850" w:type="dxa"/>
            <w:shd w:val="clear" w:color="auto" w:fill="FFFFFF"/>
          </w:tcPr>
          <w:p w:rsidR="00E302E2" w:rsidRPr="00C92957" w:rsidRDefault="00E302E2" w:rsidP="00205EB5">
            <w:pPr>
              <w:shd w:val="clear" w:color="auto" w:fill="FFFFFF"/>
              <w:jc w:val="center"/>
              <w:rPr>
                <w:sz w:val="22"/>
                <w:szCs w:val="22"/>
              </w:rPr>
            </w:pPr>
          </w:p>
        </w:tc>
        <w:tc>
          <w:tcPr>
            <w:tcW w:w="1883" w:type="dxa"/>
            <w:shd w:val="clear" w:color="auto" w:fill="FFFFFF"/>
          </w:tcPr>
          <w:p w:rsidR="00E302E2" w:rsidRPr="00C92957" w:rsidRDefault="00E302E2" w:rsidP="00205EB5">
            <w:pPr>
              <w:shd w:val="clear" w:color="auto" w:fill="FFFFFF"/>
              <w:jc w:val="center"/>
              <w:rPr>
                <w:sz w:val="22"/>
                <w:szCs w:val="22"/>
              </w:rPr>
            </w:pPr>
          </w:p>
        </w:tc>
      </w:tr>
      <w:tr w:rsidR="00E302E2" w:rsidRPr="00C92957" w:rsidTr="00205EB5">
        <w:trPr>
          <w:trHeight w:hRule="exact" w:val="253"/>
        </w:trPr>
        <w:tc>
          <w:tcPr>
            <w:tcW w:w="3250" w:type="dxa"/>
            <w:shd w:val="clear" w:color="auto" w:fill="FFFFFF"/>
          </w:tcPr>
          <w:p w:rsidR="00E302E2" w:rsidRPr="00C92957" w:rsidRDefault="00E302E2" w:rsidP="00205EB5">
            <w:pPr>
              <w:shd w:val="clear" w:color="auto" w:fill="FFFFFF"/>
              <w:rPr>
                <w:sz w:val="22"/>
                <w:szCs w:val="22"/>
              </w:rPr>
            </w:pPr>
            <w:r w:rsidRPr="00C92957">
              <w:rPr>
                <w:color w:val="000000"/>
                <w:spacing w:val="-12"/>
                <w:w w:val="108"/>
                <w:sz w:val="22"/>
                <w:szCs w:val="22"/>
              </w:rPr>
              <w:t>Напольный котел до 24кВт</w:t>
            </w:r>
          </w:p>
        </w:tc>
        <w:tc>
          <w:tcPr>
            <w:tcW w:w="2846" w:type="dxa"/>
            <w:shd w:val="clear" w:color="auto" w:fill="FFFFFF"/>
          </w:tcPr>
          <w:p w:rsidR="00E302E2" w:rsidRPr="00C92957" w:rsidRDefault="00E302E2" w:rsidP="00205EB5">
            <w:pPr>
              <w:shd w:val="clear" w:color="auto" w:fill="FFFFFF"/>
              <w:jc w:val="center"/>
              <w:rPr>
                <w:sz w:val="22"/>
                <w:szCs w:val="22"/>
              </w:rPr>
            </w:pPr>
          </w:p>
        </w:tc>
        <w:tc>
          <w:tcPr>
            <w:tcW w:w="850" w:type="dxa"/>
            <w:shd w:val="clear" w:color="auto" w:fill="FFFFFF"/>
          </w:tcPr>
          <w:p w:rsidR="00E302E2" w:rsidRPr="00C92957" w:rsidRDefault="00E302E2" w:rsidP="00205EB5">
            <w:pPr>
              <w:shd w:val="clear" w:color="auto" w:fill="FFFFFF"/>
              <w:jc w:val="center"/>
              <w:rPr>
                <w:sz w:val="22"/>
                <w:szCs w:val="22"/>
              </w:rPr>
            </w:pPr>
          </w:p>
        </w:tc>
        <w:tc>
          <w:tcPr>
            <w:tcW w:w="1883" w:type="dxa"/>
            <w:shd w:val="clear" w:color="auto" w:fill="FFFFFF"/>
          </w:tcPr>
          <w:p w:rsidR="00E302E2" w:rsidRPr="00C92957" w:rsidRDefault="00E302E2" w:rsidP="00205EB5">
            <w:pPr>
              <w:shd w:val="clear" w:color="auto" w:fill="FFFFFF"/>
              <w:jc w:val="center"/>
              <w:rPr>
                <w:sz w:val="22"/>
                <w:szCs w:val="22"/>
              </w:rPr>
            </w:pPr>
          </w:p>
        </w:tc>
      </w:tr>
      <w:tr w:rsidR="00E302E2" w:rsidRPr="00C92957" w:rsidTr="00205EB5">
        <w:trPr>
          <w:trHeight w:hRule="exact" w:val="270"/>
        </w:trPr>
        <w:tc>
          <w:tcPr>
            <w:tcW w:w="3250" w:type="dxa"/>
            <w:shd w:val="clear" w:color="auto" w:fill="FFFFFF"/>
            <w:vAlign w:val="center"/>
          </w:tcPr>
          <w:p w:rsidR="00E302E2" w:rsidRPr="00C92957" w:rsidRDefault="00E302E2" w:rsidP="00205EB5">
            <w:pPr>
              <w:shd w:val="clear" w:color="auto" w:fill="FFFFFF"/>
              <w:rPr>
                <w:color w:val="000000"/>
                <w:spacing w:val="-5"/>
                <w:w w:val="108"/>
                <w:sz w:val="22"/>
                <w:szCs w:val="22"/>
              </w:rPr>
            </w:pPr>
            <w:r w:rsidRPr="00C92957">
              <w:rPr>
                <w:color w:val="000000"/>
                <w:spacing w:val="-5"/>
                <w:w w:val="108"/>
                <w:sz w:val="22"/>
                <w:szCs w:val="22"/>
              </w:rPr>
              <w:t>Настенный котел до 24кВт</w:t>
            </w:r>
          </w:p>
        </w:tc>
        <w:tc>
          <w:tcPr>
            <w:tcW w:w="2846" w:type="dxa"/>
            <w:shd w:val="clear" w:color="auto" w:fill="FFFFFF"/>
          </w:tcPr>
          <w:p w:rsidR="00E302E2" w:rsidRPr="00C92957" w:rsidRDefault="00E302E2" w:rsidP="00205EB5">
            <w:pPr>
              <w:shd w:val="clear" w:color="auto" w:fill="FFFFFF"/>
              <w:jc w:val="center"/>
              <w:rPr>
                <w:sz w:val="22"/>
                <w:szCs w:val="22"/>
              </w:rPr>
            </w:pPr>
          </w:p>
        </w:tc>
        <w:tc>
          <w:tcPr>
            <w:tcW w:w="850" w:type="dxa"/>
            <w:shd w:val="clear" w:color="auto" w:fill="FFFFFF"/>
          </w:tcPr>
          <w:p w:rsidR="00E302E2" w:rsidRPr="00C92957" w:rsidRDefault="00E302E2" w:rsidP="00205EB5">
            <w:pPr>
              <w:shd w:val="clear" w:color="auto" w:fill="FFFFFF"/>
              <w:jc w:val="center"/>
              <w:rPr>
                <w:sz w:val="22"/>
                <w:szCs w:val="22"/>
              </w:rPr>
            </w:pPr>
          </w:p>
        </w:tc>
        <w:tc>
          <w:tcPr>
            <w:tcW w:w="1883" w:type="dxa"/>
            <w:shd w:val="clear" w:color="auto" w:fill="FFFFFF"/>
          </w:tcPr>
          <w:p w:rsidR="00E302E2" w:rsidRPr="00C92957" w:rsidRDefault="00E302E2" w:rsidP="00205EB5">
            <w:pPr>
              <w:shd w:val="clear" w:color="auto" w:fill="FFFFFF"/>
              <w:jc w:val="center"/>
              <w:rPr>
                <w:sz w:val="22"/>
                <w:szCs w:val="22"/>
              </w:rPr>
            </w:pPr>
          </w:p>
        </w:tc>
      </w:tr>
    </w:tbl>
    <w:p w:rsidR="00E302E2" w:rsidRPr="00C92957" w:rsidRDefault="00E302E2" w:rsidP="00E302E2">
      <w:pPr>
        <w:pStyle w:val="ConsPlusNormal"/>
        <w:ind w:firstLine="0"/>
        <w:jc w:val="both"/>
        <w:rPr>
          <w:spacing w:val="-1"/>
          <w:sz w:val="22"/>
          <w:szCs w:val="22"/>
        </w:rPr>
      </w:pPr>
    </w:p>
    <w:p w:rsidR="00E302E2" w:rsidRPr="00C92957" w:rsidRDefault="00E302E2" w:rsidP="00E302E2">
      <w:pPr>
        <w:pStyle w:val="ConsPlusNormal"/>
        <w:ind w:firstLine="0"/>
        <w:jc w:val="both"/>
        <w:rPr>
          <w:sz w:val="22"/>
          <w:szCs w:val="22"/>
        </w:rPr>
      </w:pPr>
      <w:r w:rsidRPr="00C92957">
        <w:rPr>
          <w:spacing w:val="-1"/>
          <w:sz w:val="22"/>
          <w:szCs w:val="22"/>
        </w:rPr>
        <w:t>1.3.</w:t>
      </w:r>
      <w:r w:rsidRPr="00C92957">
        <w:rPr>
          <w:sz w:val="22"/>
          <w:szCs w:val="22"/>
        </w:rPr>
        <w:t>В границы ответственности Исполнителя по настоящему договору в отношении внутриквартирного газового оборудования (ВКГО) входят: газопроводы, проложенные после запорной арматуры (крана), расположенной на ответвлениях (</w:t>
      </w:r>
      <w:proofErr w:type="spellStart"/>
      <w:r w:rsidRPr="00C92957">
        <w:rPr>
          <w:sz w:val="22"/>
          <w:szCs w:val="22"/>
        </w:rPr>
        <w:t>опусках</w:t>
      </w:r>
      <w:proofErr w:type="spellEnd"/>
      <w:r w:rsidRPr="00C92957">
        <w:rPr>
          <w:sz w:val="22"/>
          <w:szCs w:val="22"/>
        </w:rPr>
        <w:t>) к внутриквартирному газовому оборудованию, до бытового газоиспользующего оборудования, размещенного внутри помещения, бытовое газоиспользующее оборудование и технические устройства на газопроводах, в том числе регулирующая и предохранительная арматура, системы контроля загазованности помещений, индивидуальный или общий (квартирный) прибор учета газа. Исполнитель не несет ответственность за работу (состояние) дымоходов и вентиляционных каналов.</w:t>
      </w:r>
    </w:p>
    <w:p w:rsidR="00E302E2" w:rsidRPr="00C92957" w:rsidRDefault="00E302E2" w:rsidP="00E302E2">
      <w:pPr>
        <w:jc w:val="both"/>
        <w:rPr>
          <w:i/>
          <w:sz w:val="22"/>
          <w:szCs w:val="22"/>
        </w:rPr>
      </w:pPr>
      <w:r w:rsidRPr="00C92957">
        <w:rPr>
          <w:sz w:val="22"/>
          <w:szCs w:val="22"/>
        </w:rPr>
        <w:t xml:space="preserve">1.4. По настоящему договору Исполнитель не оказывает услуги по аварийному обслуживанию, в том числе по локализации и ликвидации аварийных ситуаций </w:t>
      </w:r>
      <w:r w:rsidRPr="00C92957">
        <w:rPr>
          <w:i/>
          <w:sz w:val="22"/>
          <w:szCs w:val="22"/>
        </w:rPr>
        <w:t>(за исключением локализации аварий путем отключения первого отключающего устройства, расположенного на ответвлении газового стояка)</w:t>
      </w:r>
    </w:p>
    <w:p w:rsidR="00E302E2" w:rsidRPr="00C92957" w:rsidRDefault="00E302E2" w:rsidP="00E302E2">
      <w:pPr>
        <w:jc w:val="both"/>
        <w:rPr>
          <w:sz w:val="22"/>
          <w:szCs w:val="22"/>
        </w:rPr>
      </w:pPr>
      <w:r w:rsidRPr="00C92957">
        <w:rPr>
          <w:sz w:val="22"/>
          <w:szCs w:val="22"/>
        </w:rPr>
        <w:t>1.5. Все виды и объемы работ, не предусмотренные настоящим договором, производятся за счет Заказчика по отдельным заявкам.</w:t>
      </w:r>
    </w:p>
    <w:p w:rsidR="00E302E2" w:rsidRPr="00C92957" w:rsidRDefault="00E302E2" w:rsidP="00E302E2">
      <w:pPr>
        <w:rPr>
          <w:b/>
          <w:sz w:val="22"/>
          <w:szCs w:val="22"/>
        </w:rPr>
      </w:pPr>
      <w:r w:rsidRPr="00C92957">
        <w:rPr>
          <w:b/>
          <w:spacing w:val="-1"/>
          <w:sz w:val="22"/>
          <w:szCs w:val="22"/>
        </w:rPr>
        <w:t>2</w:t>
      </w:r>
      <w:r w:rsidRPr="00C92957">
        <w:rPr>
          <w:b/>
          <w:sz w:val="22"/>
          <w:szCs w:val="22"/>
        </w:rPr>
        <w:t>. Права и обязанности сторон.</w:t>
      </w:r>
    </w:p>
    <w:p w:rsidR="00E302E2" w:rsidRPr="00C92957" w:rsidRDefault="00E302E2" w:rsidP="00E302E2">
      <w:pPr>
        <w:jc w:val="both"/>
        <w:rPr>
          <w:b/>
          <w:sz w:val="22"/>
          <w:szCs w:val="22"/>
        </w:rPr>
      </w:pPr>
      <w:r w:rsidRPr="00C92957">
        <w:rPr>
          <w:b/>
          <w:sz w:val="22"/>
          <w:szCs w:val="22"/>
        </w:rPr>
        <w:t>2.1. Исполнитель обязан:</w:t>
      </w:r>
    </w:p>
    <w:p w:rsidR="00E302E2" w:rsidRPr="00C92957" w:rsidRDefault="00E302E2" w:rsidP="00E302E2">
      <w:pPr>
        <w:jc w:val="both"/>
        <w:rPr>
          <w:strike/>
          <w:sz w:val="22"/>
          <w:szCs w:val="22"/>
        </w:rPr>
      </w:pPr>
      <w:r w:rsidRPr="00C92957">
        <w:rPr>
          <w:sz w:val="22"/>
          <w:szCs w:val="22"/>
        </w:rPr>
        <w:t>3.1.1. Обеспечивать своевременное и качественное оказание услуг (выполнение работ) по настоящему договору в объеме, порядке, сроки, установленные 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РФ от 14 мая 2013 года № 410 (Далее – Правила), а также настоящим договором.</w:t>
      </w:r>
    </w:p>
    <w:p w:rsidR="00E302E2" w:rsidRPr="00C92957" w:rsidRDefault="00E302E2" w:rsidP="00E302E2">
      <w:pPr>
        <w:jc w:val="both"/>
        <w:rPr>
          <w:sz w:val="22"/>
          <w:szCs w:val="22"/>
        </w:rPr>
      </w:pPr>
      <w:r w:rsidRPr="00C92957">
        <w:rPr>
          <w:sz w:val="22"/>
          <w:szCs w:val="22"/>
        </w:rPr>
        <w:lastRenderedPageBreak/>
        <w:t>3.1.</w:t>
      </w:r>
      <w:proofErr w:type="gramStart"/>
      <w:r w:rsidRPr="00C92957">
        <w:rPr>
          <w:sz w:val="22"/>
          <w:szCs w:val="22"/>
        </w:rPr>
        <w:t>2.Техническое</w:t>
      </w:r>
      <w:proofErr w:type="gramEnd"/>
      <w:r w:rsidRPr="00C92957">
        <w:rPr>
          <w:sz w:val="22"/>
          <w:szCs w:val="22"/>
        </w:rPr>
        <w:t xml:space="preserve"> обслуживание  ВКГО по настоящему договору производится не реже одного раза в год и включает в себя: </w:t>
      </w:r>
    </w:p>
    <w:p w:rsidR="00E302E2" w:rsidRPr="00C92957" w:rsidRDefault="00E302E2" w:rsidP="00E302E2">
      <w:pPr>
        <w:jc w:val="both"/>
        <w:rPr>
          <w:sz w:val="22"/>
          <w:szCs w:val="22"/>
        </w:rPr>
      </w:pPr>
      <w:r w:rsidRPr="00C92957">
        <w:rPr>
          <w:sz w:val="22"/>
          <w:szCs w:val="22"/>
        </w:rPr>
        <w:t xml:space="preserve">а) проверку (визуальную) целостности и </w:t>
      </w:r>
      <w:proofErr w:type="gramStart"/>
      <w:r w:rsidRPr="00C92957">
        <w:rPr>
          <w:sz w:val="22"/>
          <w:szCs w:val="22"/>
        </w:rPr>
        <w:t>соответствия  ВКГО</w:t>
      </w:r>
      <w:proofErr w:type="gramEnd"/>
      <w:r w:rsidRPr="00C92957">
        <w:rPr>
          <w:sz w:val="22"/>
          <w:szCs w:val="22"/>
        </w:rPr>
        <w:t xml:space="preserve"> нормативным требованиям;</w:t>
      </w:r>
    </w:p>
    <w:p w:rsidR="00E302E2" w:rsidRPr="00C92957" w:rsidRDefault="00E302E2" w:rsidP="00E302E2">
      <w:pPr>
        <w:jc w:val="both"/>
        <w:rPr>
          <w:sz w:val="22"/>
          <w:szCs w:val="22"/>
        </w:rPr>
      </w:pPr>
      <w:r w:rsidRPr="00C92957">
        <w:rPr>
          <w:sz w:val="22"/>
          <w:szCs w:val="22"/>
        </w:rPr>
        <w:t>б) проверку (визуальную) наличия свободного доступа к ВКГО;</w:t>
      </w:r>
    </w:p>
    <w:p w:rsidR="00E302E2" w:rsidRPr="00C92957" w:rsidRDefault="00E302E2" w:rsidP="00E302E2">
      <w:pPr>
        <w:jc w:val="both"/>
        <w:rPr>
          <w:sz w:val="22"/>
          <w:szCs w:val="22"/>
        </w:rPr>
      </w:pPr>
      <w:r w:rsidRPr="00C92957">
        <w:rPr>
          <w:sz w:val="22"/>
          <w:szCs w:val="22"/>
        </w:rPr>
        <w:t>в) проверку (визуальную) состоянии окраски и креплений газопровода, наличия и целостности футляров в местах прокладки газопроводов через наружные и внутренние конструкции здания;</w:t>
      </w:r>
    </w:p>
    <w:p w:rsidR="00E302E2" w:rsidRPr="00C92957" w:rsidRDefault="00E302E2" w:rsidP="00E302E2">
      <w:pPr>
        <w:jc w:val="both"/>
        <w:rPr>
          <w:sz w:val="22"/>
          <w:szCs w:val="22"/>
        </w:rPr>
      </w:pPr>
      <w:r w:rsidRPr="00C92957">
        <w:rPr>
          <w:sz w:val="22"/>
          <w:szCs w:val="22"/>
        </w:rPr>
        <w:t>г) проверку герметичности соединений и отключающих устройств ВКГО приборным методом или мыльной эмульсией;</w:t>
      </w:r>
    </w:p>
    <w:p w:rsidR="00E302E2" w:rsidRPr="00C92957" w:rsidRDefault="00E302E2" w:rsidP="00E302E2">
      <w:pPr>
        <w:jc w:val="both"/>
        <w:rPr>
          <w:sz w:val="22"/>
          <w:szCs w:val="22"/>
        </w:rPr>
      </w:pPr>
      <w:r w:rsidRPr="00C92957">
        <w:rPr>
          <w:sz w:val="22"/>
          <w:szCs w:val="22"/>
        </w:rPr>
        <w:t>д) выявление необходимости замены или ремонта (восстановление) отдельных участков (элементов) ВКГО;</w:t>
      </w:r>
    </w:p>
    <w:p w:rsidR="00E302E2" w:rsidRPr="00C92957" w:rsidRDefault="00E302E2" w:rsidP="00E302E2">
      <w:pPr>
        <w:pStyle w:val="ConsPlusNormal"/>
        <w:ind w:firstLine="0"/>
        <w:jc w:val="both"/>
        <w:rPr>
          <w:sz w:val="22"/>
          <w:szCs w:val="22"/>
        </w:rPr>
      </w:pPr>
      <w:r w:rsidRPr="00C92957">
        <w:rPr>
          <w:sz w:val="22"/>
          <w:szCs w:val="22"/>
        </w:rPr>
        <w:t>е) в части предохранительной арматуры, системы контроля загазованности -  проверку работоспособности устройств, позволяющих автоматически отключить подачу газа при отклонении контролируемых параметров за допустимые пределы</w:t>
      </w:r>
      <w:r>
        <w:rPr>
          <w:sz w:val="22"/>
          <w:szCs w:val="22"/>
        </w:rPr>
        <w:t>;</w:t>
      </w:r>
    </w:p>
    <w:p w:rsidR="00E302E2" w:rsidRPr="00C92957" w:rsidRDefault="00E302E2" w:rsidP="00E302E2">
      <w:pPr>
        <w:pStyle w:val="ConsPlusNormal"/>
        <w:ind w:firstLine="0"/>
        <w:jc w:val="both"/>
        <w:rPr>
          <w:sz w:val="22"/>
          <w:szCs w:val="22"/>
        </w:rPr>
      </w:pPr>
      <w:r w:rsidRPr="00C92957">
        <w:rPr>
          <w:sz w:val="22"/>
          <w:szCs w:val="22"/>
        </w:rPr>
        <w:t>ж) проверку наличия тяги в дымовых и вентиляционных каналах, состояния соединительных труб с дымовым каналом</w:t>
      </w:r>
      <w:r>
        <w:rPr>
          <w:sz w:val="22"/>
          <w:szCs w:val="22"/>
        </w:rPr>
        <w:t>;</w:t>
      </w:r>
    </w:p>
    <w:p w:rsidR="00E302E2" w:rsidRPr="00C92957" w:rsidRDefault="00E302E2" w:rsidP="00E302E2">
      <w:pPr>
        <w:jc w:val="both"/>
        <w:rPr>
          <w:sz w:val="22"/>
          <w:szCs w:val="22"/>
        </w:rPr>
      </w:pPr>
      <w:r w:rsidRPr="00C92957">
        <w:rPr>
          <w:sz w:val="22"/>
          <w:szCs w:val="22"/>
        </w:rPr>
        <w:t>з) смазку кранов, установленных на газопроводах, при необходимости;</w:t>
      </w:r>
    </w:p>
    <w:p w:rsidR="00E302E2" w:rsidRPr="00C92957" w:rsidRDefault="00E302E2" w:rsidP="00E302E2">
      <w:pPr>
        <w:jc w:val="both"/>
        <w:rPr>
          <w:sz w:val="22"/>
          <w:szCs w:val="22"/>
        </w:rPr>
      </w:pPr>
      <w:r w:rsidRPr="00C92957">
        <w:rPr>
          <w:sz w:val="22"/>
          <w:szCs w:val="22"/>
        </w:rPr>
        <w:t>и) набивку сальниковых уплотнений, при необходимости;</w:t>
      </w:r>
    </w:p>
    <w:p w:rsidR="00E302E2" w:rsidRPr="00C92957" w:rsidRDefault="00E302E2" w:rsidP="00E302E2">
      <w:pPr>
        <w:pStyle w:val="ConsPlusNormal"/>
        <w:ind w:firstLine="0"/>
        <w:jc w:val="both"/>
        <w:rPr>
          <w:sz w:val="22"/>
          <w:szCs w:val="22"/>
        </w:rPr>
      </w:pPr>
      <w:r w:rsidRPr="00C92957">
        <w:rPr>
          <w:sz w:val="22"/>
          <w:szCs w:val="22"/>
        </w:rPr>
        <w:t xml:space="preserve">к) инструктаж потребителей газа по безопасному использованию газа при удовлетворении коммунально-бытовых </w:t>
      </w:r>
      <w:proofErr w:type="gramStart"/>
      <w:r w:rsidRPr="00C92957">
        <w:rPr>
          <w:sz w:val="22"/>
          <w:szCs w:val="22"/>
        </w:rPr>
        <w:t>нужд,  на</w:t>
      </w:r>
      <w:proofErr w:type="gramEnd"/>
      <w:r w:rsidRPr="00C92957">
        <w:rPr>
          <w:sz w:val="22"/>
          <w:szCs w:val="22"/>
        </w:rPr>
        <w:t xml:space="preserve"> бытовом газоиспользующем оборудовании - регулировку процесса сжигания газа на всех режимах работы, очистку горелок от загрязнений, разборку и смазку кранов. Инструктаж осуществляется в устной форме с передачей (непосредственно после проведения инструктажа) заказчику инструкции по безопасному использованию газа при удовлетворении коммунально-бытовых нужд. Факт передачи инструкции и проведения инструктажа фиксируется в акте, подписываемом Заказчиком и Исполнителем;</w:t>
      </w:r>
    </w:p>
    <w:p w:rsidR="00E302E2" w:rsidRPr="00C92957" w:rsidRDefault="00E302E2" w:rsidP="00E302E2">
      <w:pPr>
        <w:jc w:val="both"/>
        <w:rPr>
          <w:sz w:val="22"/>
          <w:szCs w:val="22"/>
        </w:rPr>
      </w:pPr>
      <w:r w:rsidRPr="00C92957">
        <w:rPr>
          <w:sz w:val="22"/>
          <w:szCs w:val="22"/>
        </w:rPr>
        <w:t>Срок проведения технического обслуживания – согласно графика, утвержденного Исполнителем и согласованного с Управляющей компанией.</w:t>
      </w:r>
    </w:p>
    <w:p w:rsidR="00E302E2" w:rsidRPr="00C92957" w:rsidRDefault="00E302E2" w:rsidP="00E302E2">
      <w:pPr>
        <w:jc w:val="both"/>
        <w:rPr>
          <w:sz w:val="22"/>
          <w:szCs w:val="22"/>
        </w:rPr>
      </w:pPr>
      <w:r w:rsidRPr="00C92957">
        <w:rPr>
          <w:sz w:val="22"/>
          <w:szCs w:val="22"/>
        </w:rPr>
        <w:t>2.1.3. При обнаружении неисправного оборудования, кранов, фитингов и газопроводов составить акт о неисправности.</w:t>
      </w:r>
    </w:p>
    <w:p w:rsidR="00E302E2" w:rsidRPr="00C92957" w:rsidRDefault="00E302E2" w:rsidP="00E302E2">
      <w:pPr>
        <w:jc w:val="both"/>
        <w:rPr>
          <w:sz w:val="22"/>
          <w:szCs w:val="22"/>
        </w:rPr>
      </w:pPr>
      <w:r w:rsidRPr="00C92957">
        <w:rPr>
          <w:sz w:val="22"/>
          <w:szCs w:val="22"/>
        </w:rPr>
        <w:t>2.1.4. Вести учет выполненных работ (оказанных услуг).</w:t>
      </w:r>
    </w:p>
    <w:p w:rsidR="00E302E2" w:rsidRPr="00C92957" w:rsidRDefault="00E302E2" w:rsidP="00E302E2">
      <w:pPr>
        <w:jc w:val="both"/>
        <w:rPr>
          <w:b/>
          <w:sz w:val="22"/>
          <w:szCs w:val="22"/>
        </w:rPr>
      </w:pPr>
      <w:r w:rsidRPr="00C92957">
        <w:rPr>
          <w:b/>
          <w:sz w:val="22"/>
          <w:szCs w:val="22"/>
        </w:rPr>
        <w:t>2.2. Исполнитель имеет право:</w:t>
      </w:r>
    </w:p>
    <w:p w:rsidR="00E302E2" w:rsidRPr="00C92957" w:rsidRDefault="00E302E2" w:rsidP="00E302E2">
      <w:pPr>
        <w:jc w:val="both"/>
        <w:rPr>
          <w:sz w:val="22"/>
          <w:szCs w:val="22"/>
        </w:rPr>
      </w:pPr>
      <w:r w:rsidRPr="00C92957">
        <w:rPr>
          <w:sz w:val="22"/>
          <w:szCs w:val="22"/>
        </w:rPr>
        <w:t>2.2.1. Выдавать предписания Заказчику об устранении выявленных нарушений безопасной эксплуатации ВКГО.</w:t>
      </w:r>
    </w:p>
    <w:p w:rsidR="00E302E2" w:rsidRPr="00C92957" w:rsidRDefault="00E302E2" w:rsidP="00E302E2">
      <w:pPr>
        <w:pStyle w:val="ConsPlusNormal"/>
        <w:ind w:firstLine="0"/>
        <w:jc w:val="both"/>
        <w:rPr>
          <w:sz w:val="22"/>
          <w:szCs w:val="22"/>
        </w:rPr>
      </w:pPr>
      <w:r w:rsidRPr="00C92957">
        <w:rPr>
          <w:sz w:val="22"/>
          <w:szCs w:val="22"/>
        </w:rPr>
        <w:t>2.2.2. Самостоятельно определять количество специалистов и время для проведения технического обслуживания ВКГО, уведомив о сроках проведения работ Заказчика не позднее чем за три дня одним из нижеуказанных способов:</w:t>
      </w:r>
    </w:p>
    <w:p w:rsidR="00E302E2" w:rsidRPr="00C92957" w:rsidRDefault="00E302E2" w:rsidP="00E302E2">
      <w:pPr>
        <w:pStyle w:val="ConsPlusNormal"/>
        <w:ind w:firstLine="0"/>
        <w:jc w:val="both"/>
        <w:rPr>
          <w:sz w:val="22"/>
          <w:szCs w:val="22"/>
        </w:rPr>
      </w:pPr>
      <w:r w:rsidRPr="00C92957">
        <w:rPr>
          <w:sz w:val="22"/>
          <w:szCs w:val="22"/>
        </w:rPr>
        <w:t xml:space="preserve">- через средства массовой информации и/или сеть "Интернет", </w:t>
      </w:r>
    </w:p>
    <w:p w:rsidR="00E302E2" w:rsidRPr="00C92957" w:rsidRDefault="00E302E2" w:rsidP="00E302E2">
      <w:pPr>
        <w:pStyle w:val="ConsPlusNormal"/>
        <w:ind w:firstLine="0"/>
        <w:jc w:val="both"/>
        <w:rPr>
          <w:sz w:val="22"/>
          <w:szCs w:val="22"/>
        </w:rPr>
      </w:pPr>
      <w:r w:rsidRPr="00C92957">
        <w:rPr>
          <w:sz w:val="22"/>
          <w:szCs w:val="22"/>
        </w:rPr>
        <w:t>- путем размещения объявлений на расположенных в местах общего доступа (в том числе в непосредственной близости от многоквартирных домов и домовладений) информационных стендах, на дверях подъездов,</w:t>
      </w:r>
    </w:p>
    <w:p w:rsidR="00E302E2" w:rsidRPr="00C92957" w:rsidRDefault="00E302E2" w:rsidP="00E302E2">
      <w:pPr>
        <w:pStyle w:val="ConsPlusNormal"/>
        <w:ind w:firstLine="0"/>
        <w:jc w:val="both"/>
        <w:rPr>
          <w:sz w:val="22"/>
          <w:szCs w:val="22"/>
        </w:rPr>
      </w:pPr>
      <w:r w:rsidRPr="00C92957">
        <w:rPr>
          <w:sz w:val="22"/>
          <w:szCs w:val="22"/>
        </w:rPr>
        <w:t xml:space="preserve">-  путем направления электронных или почтовых сообщений, </w:t>
      </w:r>
    </w:p>
    <w:p w:rsidR="00E302E2" w:rsidRPr="00C92957" w:rsidRDefault="00E302E2" w:rsidP="00E302E2">
      <w:pPr>
        <w:pStyle w:val="ConsPlusNormal"/>
        <w:ind w:firstLine="0"/>
        <w:jc w:val="both"/>
        <w:rPr>
          <w:sz w:val="22"/>
          <w:szCs w:val="22"/>
        </w:rPr>
      </w:pPr>
      <w:r w:rsidRPr="00C92957">
        <w:rPr>
          <w:sz w:val="22"/>
          <w:szCs w:val="22"/>
        </w:rPr>
        <w:t>- иными доступными способами, позволяющими уведомить о времени и дате выполнения этих работ.</w:t>
      </w:r>
    </w:p>
    <w:p w:rsidR="00E302E2" w:rsidRPr="00C92957" w:rsidRDefault="00E302E2" w:rsidP="00E302E2">
      <w:pPr>
        <w:jc w:val="both"/>
        <w:rPr>
          <w:bCs/>
          <w:sz w:val="22"/>
          <w:szCs w:val="22"/>
        </w:rPr>
      </w:pPr>
      <w:r w:rsidRPr="00C92957">
        <w:rPr>
          <w:bCs/>
          <w:sz w:val="22"/>
          <w:szCs w:val="22"/>
        </w:rPr>
        <w:t xml:space="preserve">В случае </w:t>
      </w:r>
      <w:proofErr w:type="gramStart"/>
      <w:r w:rsidRPr="00C92957">
        <w:rPr>
          <w:bCs/>
          <w:sz w:val="22"/>
          <w:szCs w:val="22"/>
        </w:rPr>
        <w:t>не обеспечения</w:t>
      </w:r>
      <w:proofErr w:type="gramEnd"/>
      <w:r w:rsidRPr="00C92957">
        <w:rPr>
          <w:bCs/>
          <w:sz w:val="22"/>
          <w:szCs w:val="22"/>
        </w:rPr>
        <w:t xml:space="preserve"> Заказчиком доступа в квартиры (помещения) для поведения работ по настоящему договору, стороны по договору определяют дату проведения Работ в квартирах (помещениях), в которых не был обеспечен допуск, и действуют в соответствии с порядком, предусмотренном п.п.48-54 Правил.</w:t>
      </w:r>
    </w:p>
    <w:p w:rsidR="00E302E2" w:rsidRPr="00C92957" w:rsidRDefault="00E302E2" w:rsidP="00E302E2">
      <w:pPr>
        <w:jc w:val="both"/>
        <w:rPr>
          <w:sz w:val="22"/>
          <w:szCs w:val="22"/>
        </w:rPr>
      </w:pPr>
      <w:r w:rsidRPr="00C92957">
        <w:rPr>
          <w:sz w:val="22"/>
          <w:szCs w:val="22"/>
        </w:rPr>
        <w:t xml:space="preserve">2.2.4. Приостановить подачу газа частично либо полностью без предварительного уведомления Заказчика или с предварительным письменным уведомлением Заказчика в случаях и порядке, предусмотренных разделом </w:t>
      </w:r>
      <w:r w:rsidRPr="00C92957">
        <w:rPr>
          <w:sz w:val="22"/>
          <w:szCs w:val="22"/>
          <w:lang w:val="en-US"/>
        </w:rPr>
        <w:t>VIII</w:t>
      </w:r>
      <w:r w:rsidRPr="00C92957">
        <w:rPr>
          <w:sz w:val="22"/>
          <w:szCs w:val="22"/>
        </w:rPr>
        <w:t xml:space="preserve"> Правил. </w:t>
      </w:r>
    </w:p>
    <w:p w:rsidR="00E302E2" w:rsidRPr="00C92957" w:rsidRDefault="00E302E2" w:rsidP="00E302E2">
      <w:pPr>
        <w:shd w:val="clear" w:color="auto" w:fill="FFFFFF"/>
        <w:jc w:val="both"/>
        <w:rPr>
          <w:sz w:val="22"/>
          <w:szCs w:val="22"/>
        </w:rPr>
      </w:pPr>
      <w:r w:rsidRPr="00C92957">
        <w:rPr>
          <w:sz w:val="22"/>
          <w:szCs w:val="22"/>
        </w:rPr>
        <w:t xml:space="preserve">2.2.5. Принять меры по приостановлению подачи газа в случаях, предусмотренных Постановлением Правительства РФ №549 от 21.07.2008 г. «О порядке поставки газа для обеспечения коммунально-бытовых нужд граждан». </w:t>
      </w:r>
    </w:p>
    <w:p w:rsidR="00E302E2" w:rsidRPr="00C92957" w:rsidRDefault="00E302E2" w:rsidP="00E302E2">
      <w:pPr>
        <w:jc w:val="both"/>
        <w:rPr>
          <w:b/>
          <w:sz w:val="22"/>
          <w:szCs w:val="22"/>
        </w:rPr>
      </w:pPr>
      <w:r w:rsidRPr="00C92957">
        <w:rPr>
          <w:b/>
          <w:sz w:val="22"/>
          <w:szCs w:val="22"/>
        </w:rPr>
        <w:t>2.3. Заказчик обязан:</w:t>
      </w:r>
    </w:p>
    <w:p w:rsidR="00E302E2" w:rsidRPr="00C92957" w:rsidRDefault="00E302E2" w:rsidP="00E302E2">
      <w:pPr>
        <w:jc w:val="both"/>
        <w:rPr>
          <w:sz w:val="22"/>
          <w:szCs w:val="22"/>
        </w:rPr>
      </w:pPr>
      <w:r w:rsidRPr="00C92957">
        <w:rPr>
          <w:sz w:val="22"/>
          <w:szCs w:val="22"/>
        </w:rPr>
        <w:t>2.3.1. В целях обеспечения условий безопасной эксплуатации ВКГО соблюдать требования действующих норм и правил, в том числе «Правил и норм технической эксплуатации жилищного фонда», инструкцию по безопасному использованию газа при удовлетворении коммунально-</w:t>
      </w:r>
      <w:r w:rsidRPr="00C92957">
        <w:rPr>
          <w:sz w:val="22"/>
          <w:szCs w:val="22"/>
        </w:rPr>
        <w:lastRenderedPageBreak/>
        <w:t>бытовых нужд, а также незамедлительно уведомлять исполнителя об изменении состава внутридомового и (или) внутриквартирного газового оборудования.</w:t>
      </w:r>
    </w:p>
    <w:p w:rsidR="00E302E2" w:rsidRPr="00C92957" w:rsidRDefault="00E302E2" w:rsidP="00E302E2">
      <w:pPr>
        <w:jc w:val="both"/>
        <w:rPr>
          <w:sz w:val="22"/>
          <w:szCs w:val="22"/>
        </w:rPr>
      </w:pPr>
      <w:r w:rsidRPr="00C92957">
        <w:rPr>
          <w:sz w:val="22"/>
          <w:szCs w:val="22"/>
        </w:rPr>
        <w:t>2.3.2. Своевременно оплачивать работы и услуги по настоящему Договору.</w:t>
      </w:r>
    </w:p>
    <w:p w:rsidR="00E302E2" w:rsidRPr="00C92957" w:rsidRDefault="00E302E2" w:rsidP="00E302E2">
      <w:pPr>
        <w:jc w:val="both"/>
        <w:rPr>
          <w:sz w:val="22"/>
          <w:szCs w:val="22"/>
        </w:rPr>
      </w:pPr>
      <w:r w:rsidRPr="00C92957">
        <w:rPr>
          <w:sz w:val="22"/>
          <w:szCs w:val="22"/>
        </w:rPr>
        <w:t xml:space="preserve">2.3.3.Допускать представителей Исполнителя в принадлежащие </w:t>
      </w:r>
      <w:r>
        <w:rPr>
          <w:sz w:val="22"/>
          <w:szCs w:val="22"/>
        </w:rPr>
        <w:t>Заказчику</w:t>
      </w:r>
      <w:r w:rsidRPr="00C92957">
        <w:rPr>
          <w:sz w:val="22"/>
          <w:szCs w:val="22"/>
        </w:rPr>
        <w:t xml:space="preserve"> жилые помещения (занимаемые им по договору найма) для устранения аварий - в любое время суток, а для проведения работ по техническому обслуживанию внутридомового газового оборудования (ВДГО), относящегося к общему имуществу дома, расположенного внутри квартиры (помещения) Заказчика, и ВКГО — в установленное Исполнителем время с учетом сроков и периодичности выполнения работ (оказания услуг),</w:t>
      </w:r>
    </w:p>
    <w:p w:rsidR="00E302E2" w:rsidRPr="00C92957" w:rsidRDefault="00E302E2" w:rsidP="00E302E2">
      <w:pPr>
        <w:jc w:val="both"/>
        <w:rPr>
          <w:sz w:val="22"/>
          <w:szCs w:val="22"/>
        </w:rPr>
      </w:pPr>
      <w:r w:rsidRPr="00C92957">
        <w:rPr>
          <w:sz w:val="22"/>
          <w:szCs w:val="22"/>
        </w:rPr>
        <w:t xml:space="preserve">2.3.4. При выявлении неисправностей ВДГО и ВКГО, а также авариях, утечках и иных чрезвычайных ситуациях, возникающих при пользовании газом, немедленно принять меры по прекращению пользования газом и незамедлительно сообщить в аварийную газовую службу по телефону 004 и Исполнителю по тел. </w:t>
      </w:r>
      <w:r>
        <w:rPr>
          <w:b/>
          <w:sz w:val="22"/>
          <w:szCs w:val="22"/>
        </w:rPr>
        <w:t>8(831) 281 52 82</w:t>
      </w:r>
      <w:r w:rsidRPr="00C92957">
        <w:rPr>
          <w:sz w:val="22"/>
          <w:szCs w:val="22"/>
        </w:rPr>
        <w:t xml:space="preserve">.  До прибытия АДС Заказчик обязан принять меры безопасности при пользовании газом, прекратить пользование </w:t>
      </w:r>
      <w:proofErr w:type="spellStart"/>
      <w:r w:rsidRPr="00C92957">
        <w:rPr>
          <w:sz w:val="22"/>
          <w:szCs w:val="22"/>
        </w:rPr>
        <w:t>газопотребляющими</w:t>
      </w:r>
      <w:proofErr w:type="spellEnd"/>
      <w:r w:rsidRPr="00C92957">
        <w:rPr>
          <w:sz w:val="22"/>
          <w:szCs w:val="22"/>
        </w:rPr>
        <w:t xml:space="preserve"> приборами и перекрыть краны (вентили) перед газовыми приборами, организовать проветривание загазованного помещения, не включать и не выключать электроприборы, не зажигать огня.</w:t>
      </w:r>
    </w:p>
    <w:p w:rsidR="00E302E2" w:rsidRPr="00C92957" w:rsidRDefault="00E302E2" w:rsidP="00E302E2">
      <w:pPr>
        <w:jc w:val="both"/>
        <w:rPr>
          <w:sz w:val="22"/>
          <w:szCs w:val="22"/>
        </w:rPr>
      </w:pPr>
      <w:r w:rsidRPr="00C92957">
        <w:rPr>
          <w:sz w:val="22"/>
          <w:szCs w:val="22"/>
        </w:rPr>
        <w:t xml:space="preserve">2.3.5. Выполнять предписания Исполнителя по устранению выявленных нарушений в эксплуатации ВДГО и ВКГО в указанный исполнителем срок; после устранения причин, явившихся основанием для приостановления подачи газа, - письменно уведомить об этом </w:t>
      </w:r>
      <w:r>
        <w:rPr>
          <w:sz w:val="22"/>
          <w:szCs w:val="22"/>
        </w:rPr>
        <w:t>И</w:t>
      </w:r>
      <w:r w:rsidRPr="00C92957">
        <w:rPr>
          <w:sz w:val="22"/>
          <w:szCs w:val="22"/>
        </w:rPr>
        <w:t xml:space="preserve">сполнителя. </w:t>
      </w:r>
    </w:p>
    <w:p w:rsidR="00E302E2" w:rsidRPr="00C92957" w:rsidRDefault="00E302E2" w:rsidP="00E302E2">
      <w:pPr>
        <w:jc w:val="both"/>
        <w:rPr>
          <w:sz w:val="22"/>
          <w:szCs w:val="22"/>
        </w:rPr>
      </w:pPr>
      <w:r w:rsidRPr="00C92957">
        <w:rPr>
          <w:sz w:val="22"/>
          <w:szCs w:val="22"/>
        </w:rPr>
        <w:t>2.3.6. Содержать в исправном и работоспособном состоянии дымоходы и вентиляционные каналы жилых помещений, герметизировать места входов и выходов газопровода.</w:t>
      </w:r>
    </w:p>
    <w:p w:rsidR="00E302E2" w:rsidRPr="00C92957" w:rsidRDefault="00E302E2" w:rsidP="00E302E2">
      <w:pPr>
        <w:jc w:val="both"/>
        <w:rPr>
          <w:sz w:val="22"/>
          <w:szCs w:val="22"/>
        </w:rPr>
      </w:pPr>
      <w:r w:rsidRPr="00C92957">
        <w:rPr>
          <w:sz w:val="22"/>
          <w:szCs w:val="22"/>
        </w:rPr>
        <w:t>2.3.7.</w:t>
      </w:r>
      <w:r>
        <w:rPr>
          <w:sz w:val="22"/>
          <w:szCs w:val="22"/>
        </w:rPr>
        <w:t xml:space="preserve"> </w:t>
      </w:r>
      <w:r w:rsidRPr="00C92957">
        <w:rPr>
          <w:sz w:val="22"/>
          <w:szCs w:val="22"/>
        </w:rPr>
        <w:t>Производить покраску ВДГО и ВКГО по мере необходимости, определяемой самостоятельно и/или Исполнителем.</w:t>
      </w:r>
    </w:p>
    <w:p w:rsidR="00E302E2" w:rsidRPr="00C92957" w:rsidRDefault="00E302E2" w:rsidP="00E302E2">
      <w:pPr>
        <w:jc w:val="both"/>
        <w:rPr>
          <w:sz w:val="22"/>
          <w:szCs w:val="22"/>
        </w:rPr>
      </w:pPr>
      <w:r w:rsidRPr="00C92957">
        <w:rPr>
          <w:sz w:val="22"/>
          <w:szCs w:val="22"/>
        </w:rPr>
        <w:t>2.3.8. Не привлекать для оказания услуг (выполнения работ), являющихся предметом настоящего договора, третьих лиц без согласования с Исполнителем, в противном случае Исполнитель не несет ответственности за возможное причинение ущерба или вреда Заказчику и/или третьим лицам.</w:t>
      </w:r>
    </w:p>
    <w:p w:rsidR="00E302E2" w:rsidRPr="00C92957" w:rsidRDefault="00E302E2" w:rsidP="00E302E2">
      <w:pPr>
        <w:jc w:val="both"/>
        <w:rPr>
          <w:sz w:val="22"/>
          <w:szCs w:val="22"/>
        </w:rPr>
      </w:pPr>
      <w:r w:rsidRPr="00C92957">
        <w:rPr>
          <w:sz w:val="22"/>
          <w:szCs w:val="22"/>
        </w:rPr>
        <w:t xml:space="preserve">2.3.9. Не производить самовольную </w:t>
      </w:r>
      <w:proofErr w:type="gramStart"/>
      <w:r w:rsidRPr="00C92957">
        <w:rPr>
          <w:sz w:val="22"/>
          <w:szCs w:val="22"/>
        </w:rPr>
        <w:t xml:space="preserve">газификацию, </w:t>
      </w:r>
      <w:r>
        <w:rPr>
          <w:sz w:val="22"/>
          <w:szCs w:val="22"/>
        </w:rPr>
        <w:t xml:space="preserve"> </w:t>
      </w:r>
      <w:r w:rsidRPr="00C92957">
        <w:rPr>
          <w:sz w:val="22"/>
          <w:szCs w:val="22"/>
        </w:rPr>
        <w:t>монтаж</w:t>
      </w:r>
      <w:proofErr w:type="gramEnd"/>
      <w:r w:rsidRPr="00C92957">
        <w:rPr>
          <w:sz w:val="22"/>
          <w:szCs w:val="22"/>
        </w:rPr>
        <w:t xml:space="preserve">, изменение конструкции и ремонт (в </w:t>
      </w:r>
      <w:proofErr w:type="spellStart"/>
      <w:r w:rsidRPr="00C92957">
        <w:rPr>
          <w:sz w:val="22"/>
          <w:szCs w:val="22"/>
        </w:rPr>
        <w:t>т.ч</w:t>
      </w:r>
      <w:proofErr w:type="spellEnd"/>
      <w:r w:rsidRPr="00C92957">
        <w:rPr>
          <w:sz w:val="22"/>
          <w:szCs w:val="22"/>
        </w:rPr>
        <w:t>. замену) ВДГО и ВКГО, дымовых и вентиляционных каналов.</w:t>
      </w:r>
    </w:p>
    <w:p w:rsidR="00E302E2" w:rsidRPr="00C92957" w:rsidRDefault="00E302E2" w:rsidP="00E302E2">
      <w:pPr>
        <w:jc w:val="both"/>
        <w:rPr>
          <w:b/>
          <w:sz w:val="22"/>
          <w:szCs w:val="22"/>
        </w:rPr>
      </w:pPr>
      <w:r w:rsidRPr="00C92957">
        <w:rPr>
          <w:sz w:val="22"/>
          <w:szCs w:val="22"/>
        </w:rPr>
        <w:t xml:space="preserve">2.3.10. Согласовать внутриквартирную перепланировку и/или переоборудование, в части </w:t>
      </w:r>
      <w:r>
        <w:rPr>
          <w:sz w:val="22"/>
          <w:szCs w:val="22"/>
        </w:rPr>
        <w:t xml:space="preserve">касающейся </w:t>
      </w:r>
      <w:r w:rsidRPr="00C92957">
        <w:rPr>
          <w:sz w:val="22"/>
          <w:szCs w:val="22"/>
        </w:rPr>
        <w:t>ВДГО и/или ВКГО, с Исполнителем.</w:t>
      </w:r>
    </w:p>
    <w:p w:rsidR="00E302E2" w:rsidRPr="00C92957" w:rsidRDefault="00E302E2" w:rsidP="00E302E2">
      <w:pPr>
        <w:jc w:val="both"/>
        <w:rPr>
          <w:b/>
          <w:sz w:val="22"/>
          <w:szCs w:val="22"/>
        </w:rPr>
      </w:pPr>
      <w:r w:rsidRPr="00C92957">
        <w:rPr>
          <w:b/>
          <w:sz w:val="22"/>
          <w:szCs w:val="22"/>
        </w:rPr>
        <w:t>2.4. Заказчик имеет право:</w:t>
      </w:r>
    </w:p>
    <w:p w:rsidR="00E302E2" w:rsidRPr="00C92957" w:rsidRDefault="00E302E2" w:rsidP="00E302E2">
      <w:pPr>
        <w:jc w:val="both"/>
        <w:rPr>
          <w:sz w:val="22"/>
          <w:szCs w:val="22"/>
        </w:rPr>
      </w:pPr>
      <w:r w:rsidRPr="00C92957">
        <w:rPr>
          <w:sz w:val="22"/>
          <w:szCs w:val="22"/>
        </w:rPr>
        <w:t xml:space="preserve">2.4.1. Подавать </w:t>
      </w:r>
      <w:proofErr w:type="gramStart"/>
      <w:r w:rsidRPr="00C92957">
        <w:rPr>
          <w:sz w:val="22"/>
          <w:szCs w:val="22"/>
        </w:rPr>
        <w:t>Исполнителю  заявки</w:t>
      </w:r>
      <w:proofErr w:type="gramEnd"/>
      <w:r w:rsidRPr="00C92957">
        <w:rPr>
          <w:sz w:val="22"/>
          <w:szCs w:val="22"/>
        </w:rPr>
        <w:t xml:space="preserve"> на оказание услуг (выполнение работ), не предусмотренных настоящим договором;</w:t>
      </w:r>
    </w:p>
    <w:p w:rsidR="00E302E2" w:rsidRPr="00C92957" w:rsidRDefault="00E302E2" w:rsidP="00E302E2">
      <w:pPr>
        <w:pStyle w:val="ConsPlusNormal"/>
        <w:ind w:firstLine="0"/>
        <w:jc w:val="both"/>
        <w:rPr>
          <w:sz w:val="22"/>
          <w:szCs w:val="22"/>
        </w:rPr>
      </w:pPr>
      <w:r w:rsidRPr="00C92957">
        <w:rPr>
          <w:sz w:val="22"/>
          <w:szCs w:val="22"/>
        </w:rPr>
        <w:t xml:space="preserve">2.4.2. Требовать выполнения работ (оказания услуг) по техническому обслуживанию и </w:t>
      </w:r>
      <w:proofErr w:type="gramStart"/>
      <w:r w:rsidRPr="00C92957">
        <w:rPr>
          <w:sz w:val="22"/>
          <w:szCs w:val="22"/>
        </w:rPr>
        <w:t>ремонту  ВКГО</w:t>
      </w:r>
      <w:proofErr w:type="gramEnd"/>
      <w:r w:rsidRPr="00C92957">
        <w:rPr>
          <w:sz w:val="22"/>
          <w:szCs w:val="22"/>
        </w:rPr>
        <w:t xml:space="preserve"> в соответствии с настоящим  договором, нормативными правовыми и нормативными техническими актами;</w:t>
      </w:r>
    </w:p>
    <w:p w:rsidR="00E302E2" w:rsidRPr="00C92957" w:rsidRDefault="00E302E2" w:rsidP="00E302E2">
      <w:pPr>
        <w:pStyle w:val="ConsPlusNormal"/>
        <w:ind w:firstLine="0"/>
        <w:jc w:val="both"/>
        <w:rPr>
          <w:sz w:val="22"/>
          <w:szCs w:val="22"/>
        </w:rPr>
      </w:pPr>
      <w:r w:rsidRPr="00C92957">
        <w:rPr>
          <w:sz w:val="22"/>
          <w:szCs w:val="22"/>
        </w:rPr>
        <w:t>2.4.3. Требовать внесения изменений в условия настоящего договора в части, касающейся перечня оборудования, входящего в состав обслуживаемого ВКГО, в случае изменения количества и типов входящего в его состав оборудования;</w:t>
      </w:r>
    </w:p>
    <w:p w:rsidR="00E302E2" w:rsidRPr="00C92957" w:rsidRDefault="00E302E2" w:rsidP="00E302E2">
      <w:pPr>
        <w:pStyle w:val="ConsPlusNormal"/>
        <w:ind w:firstLine="0"/>
        <w:jc w:val="both"/>
        <w:rPr>
          <w:sz w:val="22"/>
          <w:szCs w:val="22"/>
        </w:rPr>
      </w:pPr>
      <w:r w:rsidRPr="00C92957">
        <w:rPr>
          <w:sz w:val="22"/>
          <w:szCs w:val="22"/>
        </w:rPr>
        <w:t>2.4.4. Требовать снижения (перерасчета) платы за неисполнение (ненадлежащее исполнение) обязательств, вытекающих из договора о техническом обслуживании и ремонте ВКГО;</w:t>
      </w:r>
    </w:p>
    <w:p w:rsidR="00E302E2" w:rsidRPr="00C92957" w:rsidRDefault="00E302E2" w:rsidP="00E302E2">
      <w:pPr>
        <w:rPr>
          <w:b/>
          <w:sz w:val="22"/>
          <w:szCs w:val="22"/>
        </w:rPr>
      </w:pPr>
      <w:r w:rsidRPr="00C92957">
        <w:rPr>
          <w:b/>
          <w:sz w:val="22"/>
          <w:szCs w:val="22"/>
        </w:rPr>
        <w:t>3. Сумма договора и порядок расчетов.</w:t>
      </w:r>
    </w:p>
    <w:p w:rsidR="00E302E2" w:rsidRPr="00C92957" w:rsidRDefault="00E302E2" w:rsidP="00E302E2">
      <w:pPr>
        <w:jc w:val="both"/>
        <w:rPr>
          <w:sz w:val="22"/>
          <w:szCs w:val="22"/>
        </w:rPr>
      </w:pPr>
      <w:r w:rsidRPr="00C92957">
        <w:rPr>
          <w:sz w:val="22"/>
          <w:szCs w:val="22"/>
        </w:rPr>
        <w:t>3.1. Стоимость услуг (работ) Исполнителя за один год по настоящему договору составляет: за техническое обслуживание плиты газовой 216 руб., за техническое обслуживание водонагревателя проточного газового (колонки) 288 руб., за техническое обслуживание котла газового отечественного 288руб. Платежи по настоящему договору Заказчик производит ежемесячно в размере 1/12 от указанных сумм, не позднее 10 числа месяца, следующего за отчетным, на основании квитанций.</w:t>
      </w:r>
    </w:p>
    <w:p w:rsidR="00E302E2" w:rsidRPr="00C92957" w:rsidRDefault="00E302E2" w:rsidP="00E302E2">
      <w:pPr>
        <w:jc w:val="both"/>
        <w:rPr>
          <w:sz w:val="22"/>
          <w:szCs w:val="22"/>
        </w:rPr>
      </w:pPr>
      <w:r w:rsidRPr="00C92957">
        <w:rPr>
          <w:sz w:val="22"/>
          <w:szCs w:val="22"/>
        </w:rPr>
        <w:t xml:space="preserve">3.2. В стоимость услуг (работ), указанную в п.3.1. настоящего договора, входит стоимость расходных материалов (лен, мастика, герметизирующие прокладки, сальниковая набивка, крепежные изделия, уплотнитель, смазочные материалы). Прочие материалы, оборудование и запасные части для ремонта ВКГО приобретаются Заказчиком самостоятельно, с обязательным предоставлением сертификатов, паспортов Исполнителю, либо, по согласованию с Исполнителем, поставляются Заказчику Исполнителем за отдельную </w:t>
      </w:r>
      <w:proofErr w:type="gramStart"/>
      <w:r w:rsidRPr="00C92957">
        <w:rPr>
          <w:sz w:val="22"/>
          <w:szCs w:val="22"/>
        </w:rPr>
        <w:t>плату  по</w:t>
      </w:r>
      <w:proofErr w:type="gramEnd"/>
      <w:r w:rsidRPr="00C92957">
        <w:rPr>
          <w:sz w:val="22"/>
          <w:szCs w:val="22"/>
        </w:rPr>
        <w:t xml:space="preserve"> отдельным заявкам.</w:t>
      </w:r>
    </w:p>
    <w:p w:rsidR="00E302E2" w:rsidRPr="00C92957" w:rsidRDefault="00E302E2" w:rsidP="00E302E2">
      <w:pPr>
        <w:jc w:val="both"/>
        <w:rPr>
          <w:sz w:val="22"/>
          <w:szCs w:val="22"/>
        </w:rPr>
      </w:pPr>
      <w:r w:rsidRPr="00C92957">
        <w:rPr>
          <w:sz w:val="22"/>
          <w:szCs w:val="22"/>
        </w:rPr>
        <w:t xml:space="preserve">3.3. Стоимость услуг (работ) по настоящему договору может быть изменена по согласованию сторон путем подписания дополнительного соглашения к настоящему договору, а также Исполнителем в одностороннем порядке не чаще одного раза в год, о чем Исполнитель обязан </w:t>
      </w:r>
      <w:r w:rsidRPr="00C92957">
        <w:rPr>
          <w:sz w:val="22"/>
          <w:szCs w:val="22"/>
        </w:rPr>
        <w:lastRenderedPageBreak/>
        <w:t>письменно уведомить Заказчика</w:t>
      </w:r>
      <w:r>
        <w:rPr>
          <w:sz w:val="22"/>
          <w:szCs w:val="22"/>
        </w:rPr>
        <w:t xml:space="preserve"> </w:t>
      </w:r>
      <w:r w:rsidRPr="00C92957">
        <w:rPr>
          <w:sz w:val="22"/>
          <w:szCs w:val="22"/>
        </w:rPr>
        <w:t xml:space="preserve">не менее чем за 2 (два) месяца до предстоящего изменения стоимости услуг.  В случае несогласия Заказчика с изменением стоимости услуг, Заказчик вправе расторгнуть настоящий договор в одностороннем порядке, полностью оплатив фактически оказанные услуги (выполненные работы) и письменно уведомив о расторжении договора не менее чем за один месяц до введения новой стоимости услуг. </w:t>
      </w:r>
    </w:p>
    <w:p w:rsidR="00E302E2" w:rsidRPr="00C92957" w:rsidRDefault="00E302E2" w:rsidP="00E302E2">
      <w:pPr>
        <w:jc w:val="both"/>
        <w:rPr>
          <w:sz w:val="22"/>
          <w:szCs w:val="22"/>
        </w:rPr>
      </w:pPr>
      <w:r w:rsidRPr="00C92957">
        <w:rPr>
          <w:sz w:val="22"/>
          <w:szCs w:val="22"/>
        </w:rPr>
        <w:t>3.4. Работы, не предусмотренные настоящим договором, производятся за отдельную плату на основании заявки Заказчика.</w:t>
      </w:r>
    </w:p>
    <w:p w:rsidR="00E302E2" w:rsidRPr="00C92957" w:rsidRDefault="00E302E2" w:rsidP="00E302E2">
      <w:pPr>
        <w:rPr>
          <w:b/>
          <w:sz w:val="22"/>
          <w:szCs w:val="22"/>
        </w:rPr>
      </w:pPr>
      <w:r w:rsidRPr="00C92957">
        <w:rPr>
          <w:b/>
          <w:sz w:val="22"/>
          <w:szCs w:val="22"/>
        </w:rPr>
        <w:t>4. Порядок приемки работ</w:t>
      </w:r>
    </w:p>
    <w:p w:rsidR="00E302E2" w:rsidRPr="00C92957" w:rsidRDefault="00E302E2" w:rsidP="00E302E2">
      <w:pPr>
        <w:pStyle w:val="ConsPlusNormal"/>
        <w:ind w:firstLine="0"/>
        <w:jc w:val="both"/>
        <w:rPr>
          <w:sz w:val="22"/>
          <w:szCs w:val="22"/>
        </w:rPr>
      </w:pPr>
      <w:r w:rsidRPr="00C92957">
        <w:rPr>
          <w:sz w:val="22"/>
          <w:szCs w:val="22"/>
        </w:rPr>
        <w:t>4</w:t>
      </w:r>
      <w:r>
        <w:rPr>
          <w:sz w:val="22"/>
          <w:szCs w:val="22"/>
        </w:rPr>
        <w:t>.</w:t>
      </w:r>
      <w:r w:rsidRPr="00C92957">
        <w:rPr>
          <w:sz w:val="22"/>
          <w:szCs w:val="22"/>
        </w:rPr>
        <w:t xml:space="preserve">1.  Выполнение работ (оказание услуг) по настоящему договору подтверждается ведомостью учета обслуживаемых объектов подписываемой сотрудником Исполнителя, непосредственно проводившим работы (оказавшим услуги), и Заказчиком. </w:t>
      </w:r>
    </w:p>
    <w:p w:rsidR="00E302E2" w:rsidRPr="00C92957" w:rsidRDefault="00E302E2" w:rsidP="00E302E2">
      <w:pPr>
        <w:pStyle w:val="ConsPlusNormal"/>
        <w:ind w:firstLine="0"/>
        <w:jc w:val="both"/>
        <w:rPr>
          <w:sz w:val="22"/>
          <w:szCs w:val="22"/>
        </w:rPr>
      </w:pPr>
      <w:r w:rsidRPr="00C92957">
        <w:rPr>
          <w:sz w:val="22"/>
          <w:szCs w:val="22"/>
        </w:rPr>
        <w:t>4.2. В случае отказа Заказчика от подписания ведомости об этом делается отметка с указанием причины отказа (если таковые были заявлены). Заказчик вправе приобщить к ведомости свои возражения в письменной форме или особое мнение, касающееся результатов выполнения работ, о чем делается запись в ведомости.</w:t>
      </w:r>
    </w:p>
    <w:p w:rsidR="00E302E2" w:rsidRPr="00C92957" w:rsidRDefault="00E302E2" w:rsidP="00E302E2">
      <w:pPr>
        <w:jc w:val="both"/>
        <w:rPr>
          <w:b/>
          <w:sz w:val="22"/>
          <w:szCs w:val="22"/>
        </w:rPr>
      </w:pPr>
      <w:r w:rsidRPr="00C92957">
        <w:rPr>
          <w:b/>
          <w:sz w:val="22"/>
          <w:szCs w:val="22"/>
        </w:rPr>
        <w:t>5. Ответственность сторон.</w:t>
      </w:r>
    </w:p>
    <w:p w:rsidR="00E302E2" w:rsidRPr="00C92957" w:rsidRDefault="00E302E2" w:rsidP="00E302E2">
      <w:pPr>
        <w:widowControl w:val="0"/>
        <w:autoSpaceDE w:val="0"/>
        <w:autoSpaceDN w:val="0"/>
        <w:adjustRightInd w:val="0"/>
        <w:ind w:left="11"/>
        <w:jc w:val="both"/>
        <w:rPr>
          <w:sz w:val="22"/>
          <w:szCs w:val="22"/>
        </w:rPr>
      </w:pPr>
      <w:r w:rsidRPr="00C92957">
        <w:rPr>
          <w:sz w:val="22"/>
          <w:szCs w:val="22"/>
        </w:rPr>
        <w:t>5.1. Исполнитель несёт ответственность в соответствии с действующим законодательством:</w:t>
      </w:r>
    </w:p>
    <w:p w:rsidR="00E302E2" w:rsidRPr="00C92957" w:rsidRDefault="00E302E2" w:rsidP="00E302E2">
      <w:pPr>
        <w:widowControl w:val="0"/>
        <w:autoSpaceDE w:val="0"/>
        <w:autoSpaceDN w:val="0"/>
        <w:adjustRightInd w:val="0"/>
        <w:ind w:left="11"/>
        <w:jc w:val="both"/>
        <w:rPr>
          <w:sz w:val="22"/>
          <w:szCs w:val="22"/>
        </w:rPr>
      </w:pPr>
      <w:r w:rsidRPr="00C92957">
        <w:rPr>
          <w:sz w:val="22"/>
          <w:szCs w:val="22"/>
        </w:rPr>
        <w:t>5.1.1. за нарушение качества выполнения работ (оказания услуг) по техническому обслуживанию и ремонту внутриквартирного газового оборудования;</w:t>
      </w:r>
    </w:p>
    <w:p w:rsidR="00E302E2" w:rsidRPr="00C92957" w:rsidRDefault="00E302E2" w:rsidP="00E302E2">
      <w:pPr>
        <w:widowControl w:val="0"/>
        <w:autoSpaceDE w:val="0"/>
        <w:autoSpaceDN w:val="0"/>
        <w:adjustRightInd w:val="0"/>
        <w:ind w:left="11"/>
        <w:jc w:val="both"/>
        <w:rPr>
          <w:sz w:val="22"/>
          <w:szCs w:val="22"/>
        </w:rPr>
      </w:pPr>
      <w:r w:rsidRPr="00C92957">
        <w:rPr>
          <w:sz w:val="22"/>
          <w:szCs w:val="22"/>
        </w:rPr>
        <w:t>5.1.2. за вред, причиненный жизни, здоровью и имуществу Заказчика, собственников помещений или третьих лиц вследствие нарушения качества выполнения работ (оказания услуг) по техническому обслуживанию и ремонту внутриквартирного газового оборудования;</w:t>
      </w:r>
    </w:p>
    <w:p w:rsidR="00E302E2" w:rsidRPr="00C92957" w:rsidRDefault="00E302E2" w:rsidP="00E302E2">
      <w:pPr>
        <w:ind w:left="11" w:hanging="11"/>
        <w:jc w:val="both"/>
        <w:rPr>
          <w:sz w:val="22"/>
          <w:szCs w:val="22"/>
        </w:rPr>
      </w:pPr>
      <w:r w:rsidRPr="00C92957">
        <w:rPr>
          <w:sz w:val="22"/>
          <w:szCs w:val="22"/>
        </w:rPr>
        <w:t>5.1.3. иную ответственность, предусмотренную действующим законодательством.</w:t>
      </w:r>
    </w:p>
    <w:p w:rsidR="00E302E2" w:rsidRPr="00C92957" w:rsidRDefault="00E302E2" w:rsidP="00E302E2">
      <w:pPr>
        <w:ind w:left="11" w:hanging="11"/>
        <w:jc w:val="both"/>
        <w:rPr>
          <w:sz w:val="22"/>
          <w:szCs w:val="22"/>
          <w:shd w:val="clear" w:color="auto" w:fill="FFFF00"/>
        </w:rPr>
      </w:pPr>
      <w:r w:rsidRPr="00C92957">
        <w:rPr>
          <w:sz w:val="22"/>
          <w:szCs w:val="22"/>
        </w:rPr>
        <w:t xml:space="preserve">5.2. Исполнитель освобождается от ответственности за нарушение качества выполнения работ (оказания услуг) по техническому обслуживанию ВКГО, если докажет, что такое нарушение произошло вследствие обстоятельств непреодолимой силы или по вине заказчика (в том числе вследствие не предоставления последним доступа в помещения для проведения работ или нарушения Правил, </w:t>
      </w:r>
      <w:proofErr w:type="gramStart"/>
      <w:r w:rsidRPr="00C92957">
        <w:rPr>
          <w:sz w:val="22"/>
          <w:szCs w:val="22"/>
        </w:rPr>
        <w:t>инструкции  по</w:t>
      </w:r>
      <w:proofErr w:type="gramEnd"/>
      <w:r w:rsidRPr="00C92957">
        <w:rPr>
          <w:sz w:val="22"/>
          <w:szCs w:val="22"/>
        </w:rPr>
        <w:t xml:space="preserve"> безопасному использованию газа при удовлетворении коммунально-бытовых нужд).</w:t>
      </w:r>
    </w:p>
    <w:p w:rsidR="00E302E2" w:rsidRPr="00C92957" w:rsidRDefault="00E302E2" w:rsidP="00E302E2">
      <w:pPr>
        <w:pStyle w:val="ConsPlusNormal"/>
        <w:ind w:left="11" w:hanging="11"/>
        <w:jc w:val="both"/>
        <w:rPr>
          <w:sz w:val="22"/>
          <w:szCs w:val="22"/>
        </w:rPr>
      </w:pPr>
      <w:r w:rsidRPr="00C92957">
        <w:rPr>
          <w:sz w:val="22"/>
          <w:szCs w:val="22"/>
        </w:rPr>
        <w:t>5.3.  Заказчик несет установленную законодательством Российской Федерации и настоящим договором ответственность:</w:t>
      </w:r>
    </w:p>
    <w:p w:rsidR="00E302E2" w:rsidRPr="00C92957" w:rsidRDefault="00E302E2" w:rsidP="00E302E2">
      <w:pPr>
        <w:pStyle w:val="ConsPlusNormal"/>
        <w:ind w:left="11" w:hanging="11"/>
        <w:jc w:val="both"/>
        <w:rPr>
          <w:sz w:val="22"/>
          <w:szCs w:val="22"/>
        </w:rPr>
      </w:pPr>
      <w:r w:rsidRPr="00C92957">
        <w:rPr>
          <w:sz w:val="22"/>
          <w:szCs w:val="22"/>
        </w:rPr>
        <w:t xml:space="preserve">5.3.1. за нарушение Правил, следствием которого стала авария, несчастный случай, а также причинение вреда жизни и </w:t>
      </w:r>
      <w:proofErr w:type="gramStart"/>
      <w:r w:rsidRPr="00C92957">
        <w:rPr>
          <w:sz w:val="22"/>
          <w:szCs w:val="22"/>
        </w:rPr>
        <w:t>здоровью людей</w:t>
      </w:r>
      <w:proofErr w:type="gramEnd"/>
      <w:r w:rsidRPr="00C92957">
        <w:rPr>
          <w:sz w:val="22"/>
          <w:szCs w:val="22"/>
        </w:rPr>
        <w:t xml:space="preserve"> и окружающей среде;</w:t>
      </w:r>
    </w:p>
    <w:p w:rsidR="00E302E2" w:rsidRPr="00C92957" w:rsidRDefault="00E302E2" w:rsidP="00E302E2">
      <w:pPr>
        <w:pStyle w:val="ConsPlusNormal"/>
        <w:ind w:left="11" w:hanging="11"/>
        <w:jc w:val="both"/>
        <w:rPr>
          <w:sz w:val="22"/>
          <w:szCs w:val="22"/>
        </w:rPr>
      </w:pPr>
      <w:r w:rsidRPr="00C92957">
        <w:rPr>
          <w:sz w:val="22"/>
          <w:szCs w:val="22"/>
        </w:rPr>
        <w:t>5.3.2. за невнесение, несвоевременное внесение или внесение в неполном объеме платы за выполненные работы (оказанные услуги) по договору в виде уплаты пени, по требованию исполнителя, в размере одной 3-сотой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и заканчивая днем фактической оплаты задолженности включительно;</w:t>
      </w:r>
    </w:p>
    <w:p w:rsidR="00E302E2" w:rsidRPr="00C92957" w:rsidRDefault="00E302E2" w:rsidP="00E302E2">
      <w:pPr>
        <w:pStyle w:val="ConsPlusNormal"/>
        <w:ind w:left="11" w:hanging="11"/>
        <w:jc w:val="both"/>
        <w:rPr>
          <w:sz w:val="22"/>
          <w:szCs w:val="22"/>
        </w:rPr>
      </w:pPr>
      <w:r w:rsidRPr="00C92957">
        <w:rPr>
          <w:sz w:val="22"/>
          <w:szCs w:val="22"/>
        </w:rPr>
        <w:t>5.3.3. за вред, причиненный жизни, здоровью сотрудников исполнителя и его имуществу, жизни, здоровью и имуществу иных заказчиков, других физических и юридических лиц вследствие ненадлежащего использования и содержания внутриквартирного газового оборудования.</w:t>
      </w:r>
    </w:p>
    <w:p w:rsidR="00E302E2" w:rsidRPr="00C92957" w:rsidRDefault="00E302E2" w:rsidP="00E302E2">
      <w:pPr>
        <w:jc w:val="both"/>
        <w:rPr>
          <w:sz w:val="22"/>
          <w:szCs w:val="22"/>
        </w:rPr>
      </w:pPr>
      <w:r w:rsidRPr="00C92957">
        <w:rPr>
          <w:sz w:val="22"/>
          <w:szCs w:val="22"/>
        </w:rPr>
        <w:t xml:space="preserve">5.4. В целях обеспечения безопасных условий эксплуатации газового оборудования, в случае приостановления выполнения работ по настоящему договору, а также в случае расторжения настоящего договора, Исполнитель обязан об этом уведомить Управляющую компанию, соответствующие компетентные органы и организацию – Поставщика газа. Всю ответственность за возможный вред, причиненный Заказчику или третьим лицам в связи с приостановлением выполнения работ и/или расторжением настоящего договора, несет Заказчик. Заказчик предупрежден о том, что отсутствие Договора </w:t>
      </w:r>
      <w:proofErr w:type="gramStart"/>
      <w:r w:rsidRPr="00C92957">
        <w:rPr>
          <w:sz w:val="22"/>
          <w:szCs w:val="22"/>
        </w:rPr>
        <w:t>на  техническое</w:t>
      </w:r>
      <w:proofErr w:type="gramEnd"/>
      <w:r w:rsidRPr="00C92957">
        <w:rPr>
          <w:sz w:val="22"/>
          <w:szCs w:val="22"/>
        </w:rPr>
        <w:t xml:space="preserve"> обслуживание ВКГО является основанием для отказа от заключения договора газоснабжения, а также для приостановления обязательств по поставке газа газоснабжающей организацией.</w:t>
      </w:r>
    </w:p>
    <w:p w:rsidR="00E302E2" w:rsidRPr="00C92957" w:rsidRDefault="00E302E2" w:rsidP="00E302E2">
      <w:pPr>
        <w:rPr>
          <w:b/>
          <w:sz w:val="22"/>
          <w:szCs w:val="22"/>
        </w:rPr>
      </w:pPr>
      <w:r w:rsidRPr="00C92957">
        <w:rPr>
          <w:b/>
          <w:sz w:val="22"/>
          <w:szCs w:val="22"/>
        </w:rPr>
        <w:t>6. Срок действия договора.</w:t>
      </w:r>
    </w:p>
    <w:p w:rsidR="00E302E2" w:rsidRPr="00C92957" w:rsidRDefault="00E302E2" w:rsidP="00E302E2">
      <w:pPr>
        <w:jc w:val="both"/>
        <w:rPr>
          <w:sz w:val="22"/>
          <w:szCs w:val="22"/>
        </w:rPr>
      </w:pPr>
      <w:r w:rsidRPr="00C92957">
        <w:rPr>
          <w:sz w:val="22"/>
          <w:szCs w:val="22"/>
        </w:rPr>
        <w:t>6.1. Настоящий договор вступает в силу с момента подписания или оплаты Заказчиком квитанции Исполнителя и действует в течение трех лет. Если не позднее чем за 30 дней до момента истечения срока действия настоящего договора ни одна из сторон не заявит о его расторжении, договор считается пролонгированным на следующий срок (три года). Количество пролонгаций не ограничено.</w:t>
      </w:r>
    </w:p>
    <w:p w:rsidR="00E302E2" w:rsidRPr="00C92957" w:rsidRDefault="00E302E2" w:rsidP="00E302E2">
      <w:pPr>
        <w:rPr>
          <w:b/>
          <w:sz w:val="22"/>
          <w:szCs w:val="22"/>
        </w:rPr>
      </w:pPr>
      <w:r w:rsidRPr="00C92957">
        <w:rPr>
          <w:b/>
          <w:sz w:val="22"/>
          <w:szCs w:val="22"/>
        </w:rPr>
        <w:lastRenderedPageBreak/>
        <w:t>7. Прочие условия.</w:t>
      </w:r>
    </w:p>
    <w:p w:rsidR="00E302E2" w:rsidRPr="00C92957" w:rsidRDefault="00E302E2" w:rsidP="00E302E2">
      <w:pPr>
        <w:jc w:val="both"/>
        <w:rPr>
          <w:sz w:val="22"/>
          <w:szCs w:val="22"/>
        </w:rPr>
      </w:pPr>
      <w:r w:rsidRPr="00C92957">
        <w:rPr>
          <w:sz w:val="22"/>
          <w:szCs w:val="22"/>
        </w:rPr>
        <w:t>7.1. Настоящий договор может быть расторгнут по соглашению сторон, а также по инициативе одной из сторон в порядке и случаях, установленных Правилами и действующим законодательством РФ.</w:t>
      </w:r>
    </w:p>
    <w:p w:rsidR="00E302E2" w:rsidRPr="00C92957" w:rsidRDefault="00E302E2" w:rsidP="00E302E2">
      <w:pPr>
        <w:jc w:val="both"/>
        <w:rPr>
          <w:sz w:val="22"/>
          <w:szCs w:val="22"/>
        </w:rPr>
      </w:pPr>
      <w:r w:rsidRPr="00C92957">
        <w:rPr>
          <w:sz w:val="22"/>
          <w:szCs w:val="22"/>
        </w:rPr>
        <w:t xml:space="preserve">7.2. Все споры, возникающие в процессе исполнения настоящего договора, стороны решают путем переговоров. При не достижении соглашения, спор подлежит рассмотрению в судебном </w:t>
      </w:r>
      <w:proofErr w:type="gramStart"/>
      <w:r w:rsidRPr="00C92957">
        <w:rPr>
          <w:sz w:val="22"/>
          <w:szCs w:val="22"/>
        </w:rPr>
        <w:t>порядке  в</w:t>
      </w:r>
      <w:proofErr w:type="gramEnd"/>
      <w:r w:rsidRPr="00C92957">
        <w:rPr>
          <w:sz w:val="22"/>
          <w:szCs w:val="22"/>
        </w:rPr>
        <w:t xml:space="preserve"> соответствии с  действующим законодательством РФ.</w:t>
      </w:r>
    </w:p>
    <w:p w:rsidR="00E302E2" w:rsidRPr="00C92957" w:rsidRDefault="00E302E2" w:rsidP="00E302E2">
      <w:pPr>
        <w:jc w:val="both"/>
        <w:rPr>
          <w:sz w:val="22"/>
          <w:szCs w:val="22"/>
        </w:rPr>
      </w:pPr>
      <w:r w:rsidRPr="00C92957">
        <w:rPr>
          <w:sz w:val="22"/>
          <w:szCs w:val="22"/>
        </w:rPr>
        <w:t>7.3. Все изменения и дополнения к настоящему договору должны быть совершены в письменной форме и подписаны полномочными представителями сторон.</w:t>
      </w:r>
    </w:p>
    <w:p w:rsidR="00E302E2" w:rsidRPr="00C92957" w:rsidRDefault="00E302E2" w:rsidP="00E302E2">
      <w:pPr>
        <w:jc w:val="both"/>
        <w:rPr>
          <w:sz w:val="22"/>
          <w:szCs w:val="22"/>
        </w:rPr>
      </w:pPr>
      <w:r w:rsidRPr="00C92957">
        <w:rPr>
          <w:sz w:val="22"/>
          <w:szCs w:val="22"/>
        </w:rPr>
        <w:t xml:space="preserve">7.4. С подписанием настоящего договора прекращают свое </w:t>
      </w:r>
      <w:proofErr w:type="gramStart"/>
      <w:r w:rsidRPr="00C92957">
        <w:rPr>
          <w:sz w:val="22"/>
          <w:szCs w:val="22"/>
        </w:rPr>
        <w:t>действие  ранее</w:t>
      </w:r>
      <w:proofErr w:type="gramEnd"/>
      <w:r w:rsidRPr="00C92957">
        <w:rPr>
          <w:sz w:val="22"/>
          <w:szCs w:val="22"/>
        </w:rPr>
        <w:t xml:space="preserve"> заключенные договоры в отношении ВКГО Заказчика, являющегося предметом настоящего договора.</w:t>
      </w:r>
    </w:p>
    <w:p w:rsidR="00E302E2" w:rsidRPr="00C92957" w:rsidRDefault="00E302E2" w:rsidP="00E302E2">
      <w:pPr>
        <w:jc w:val="both"/>
        <w:rPr>
          <w:sz w:val="22"/>
          <w:szCs w:val="22"/>
        </w:rPr>
      </w:pPr>
      <w:r w:rsidRPr="00C92957">
        <w:rPr>
          <w:sz w:val="22"/>
          <w:szCs w:val="22"/>
        </w:rPr>
        <w:t>7.5. Во всем остальном, что не урегулировано настоящим договором, стороны руководствуются действующим законодательством РФ.</w:t>
      </w:r>
    </w:p>
    <w:p w:rsidR="00E302E2" w:rsidRPr="00C92957" w:rsidRDefault="00E302E2" w:rsidP="00E302E2">
      <w:pPr>
        <w:jc w:val="both"/>
        <w:rPr>
          <w:sz w:val="22"/>
          <w:szCs w:val="22"/>
        </w:rPr>
      </w:pPr>
      <w:r w:rsidRPr="00C92957">
        <w:rPr>
          <w:sz w:val="22"/>
          <w:szCs w:val="22"/>
        </w:rPr>
        <w:t>7.6. Настоящий договор составлен в двух экземплярах, имеющих равную юридическую силу, по одному для каждой стороны.</w:t>
      </w:r>
    </w:p>
    <w:p w:rsidR="00E302E2" w:rsidRPr="00C92957" w:rsidRDefault="00E302E2" w:rsidP="00E302E2">
      <w:pPr>
        <w:jc w:val="both"/>
        <w:rPr>
          <w:sz w:val="22"/>
          <w:szCs w:val="22"/>
        </w:rPr>
      </w:pPr>
    </w:p>
    <w:p w:rsidR="00E302E2" w:rsidRPr="00C92957" w:rsidRDefault="00E302E2" w:rsidP="00E302E2">
      <w:pPr>
        <w:rPr>
          <w:b/>
          <w:sz w:val="22"/>
          <w:szCs w:val="22"/>
        </w:rPr>
      </w:pPr>
      <w:r w:rsidRPr="00C92957">
        <w:rPr>
          <w:b/>
          <w:sz w:val="22"/>
          <w:szCs w:val="22"/>
        </w:rPr>
        <w:t>8. Адреса и реквизиты сторон:</w:t>
      </w:r>
    </w:p>
    <w:p w:rsidR="00E302E2" w:rsidRPr="008E0576" w:rsidRDefault="00E302E2" w:rsidP="00E302E2">
      <w:pPr>
        <w:pStyle w:val="Style9"/>
        <w:spacing w:before="19"/>
        <w:rPr>
          <w:sz w:val="22"/>
          <w:szCs w:val="22"/>
        </w:rPr>
      </w:pPr>
      <w:r w:rsidRPr="008E0576">
        <w:rPr>
          <w:b/>
          <w:sz w:val="22"/>
          <w:szCs w:val="22"/>
        </w:rPr>
        <w:t>ЗАКАЗЧИК</w:t>
      </w:r>
      <w:r w:rsidRPr="00C92957">
        <w:rPr>
          <w:b/>
          <w:i/>
          <w:sz w:val="22"/>
          <w:szCs w:val="22"/>
        </w:rPr>
        <w:tab/>
      </w:r>
      <w:r w:rsidRPr="00C92957">
        <w:rPr>
          <w:b/>
          <w:i/>
          <w:sz w:val="22"/>
          <w:szCs w:val="22"/>
        </w:rPr>
        <w:tab/>
      </w:r>
      <w:r w:rsidRPr="00C92957">
        <w:rPr>
          <w:b/>
          <w:i/>
          <w:sz w:val="22"/>
          <w:szCs w:val="22"/>
        </w:rPr>
        <w:tab/>
      </w:r>
      <w:r w:rsidRPr="00C92957">
        <w:rPr>
          <w:b/>
          <w:i/>
          <w:sz w:val="22"/>
          <w:szCs w:val="22"/>
        </w:rPr>
        <w:tab/>
      </w:r>
      <w:r w:rsidRPr="00C92957">
        <w:rPr>
          <w:b/>
          <w:i/>
          <w:sz w:val="22"/>
          <w:szCs w:val="22"/>
        </w:rPr>
        <w:tab/>
      </w:r>
      <w:r w:rsidRPr="00C92957">
        <w:rPr>
          <w:b/>
          <w:i/>
          <w:sz w:val="22"/>
          <w:szCs w:val="22"/>
        </w:rPr>
        <w:tab/>
      </w:r>
      <w:r w:rsidRPr="008E0576">
        <w:rPr>
          <w:b/>
          <w:sz w:val="22"/>
          <w:szCs w:val="22"/>
        </w:rPr>
        <w:t>ИСПОЛНИТЕЛЬ:</w:t>
      </w:r>
    </w:p>
    <w:p w:rsidR="00E302E2" w:rsidRPr="00C92957" w:rsidRDefault="00E302E2" w:rsidP="00E302E2">
      <w:pPr>
        <w:pStyle w:val="Style9"/>
        <w:spacing w:before="19"/>
        <w:rPr>
          <w:b/>
          <w:i/>
          <w:sz w:val="22"/>
          <w:szCs w:val="22"/>
        </w:rPr>
      </w:pPr>
      <w:r w:rsidRPr="00C92957">
        <w:rPr>
          <w:sz w:val="22"/>
          <w:szCs w:val="22"/>
        </w:rPr>
        <w:t xml:space="preserve"> </w:t>
      </w:r>
      <w:proofErr w:type="gramStart"/>
      <w:r w:rsidRPr="00C92957">
        <w:rPr>
          <w:sz w:val="22"/>
          <w:szCs w:val="22"/>
        </w:rPr>
        <w:t>Фамилия:_</w:t>
      </w:r>
      <w:proofErr w:type="gramEnd"/>
      <w:r w:rsidRPr="00C92957">
        <w:rPr>
          <w:sz w:val="22"/>
          <w:szCs w:val="22"/>
        </w:rPr>
        <w:t>_______________                                 ООО «</w:t>
      </w:r>
      <w:proofErr w:type="spellStart"/>
      <w:r>
        <w:rPr>
          <w:sz w:val="22"/>
          <w:szCs w:val="22"/>
        </w:rPr>
        <w:t>Теплостройгаз</w:t>
      </w:r>
      <w:proofErr w:type="spellEnd"/>
      <w:r>
        <w:rPr>
          <w:sz w:val="22"/>
          <w:szCs w:val="22"/>
        </w:rPr>
        <w:t xml:space="preserve"> Сервис</w:t>
      </w:r>
      <w:r w:rsidRPr="00C92957">
        <w:rPr>
          <w:sz w:val="22"/>
          <w:szCs w:val="22"/>
        </w:rPr>
        <w:t xml:space="preserve">»                                                                                                                                                                                      </w:t>
      </w:r>
    </w:p>
    <w:p w:rsidR="00E302E2" w:rsidRPr="00C92957" w:rsidRDefault="00E302E2" w:rsidP="00E302E2">
      <w:pPr>
        <w:rPr>
          <w:sz w:val="22"/>
          <w:szCs w:val="22"/>
        </w:rPr>
      </w:pPr>
      <w:r w:rsidRPr="00C92957">
        <w:rPr>
          <w:sz w:val="22"/>
          <w:szCs w:val="22"/>
        </w:rPr>
        <w:t xml:space="preserve"> </w:t>
      </w:r>
      <w:proofErr w:type="gramStart"/>
      <w:r w:rsidRPr="00C92957">
        <w:rPr>
          <w:sz w:val="22"/>
          <w:szCs w:val="22"/>
        </w:rPr>
        <w:t>Имя:_</w:t>
      </w:r>
      <w:proofErr w:type="gramEnd"/>
      <w:r w:rsidRPr="00C92957">
        <w:rPr>
          <w:sz w:val="22"/>
          <w:szCs w:val="22"/>
        </w:rPr>
        <w:t xml:space="preserve">____________________                                Адрес: ___________________. </w:t>
      </w:r>
    </w:p>
    <w:p w:rsidR="00E302E2" w:rsidRPr="00C92957" w:rsidRDefault="00E302E2" w:rsidP="00E302E2">
      <w:pPr>
        <w:rPr>
          <w:sz w:val="22"/>
          <w:szCs w:val="22"/>
        </w:rPr>
      </w:pPr>
      <w:r w:rsidRPr="00C92957">
        <w:rPr>
          <w:sz w:val="22"/>
          <w:szCs w:val="22"/>
        </w:rPr>
        <w:t xml:space="preserve"> Отчество:_________________                               Телефон/факс: ________________________, </w:t>
      </w:r>
      <w:r w:rsidRPr="00C92957">
        <w:rPr>
          <w:sz w:val="22"/>
          <w:szCs w:val="22"/>
        </w:rPr>
        <w:br/>
        <w:t xml:space="preserve"> Адрес:____________________                               </w:t>
      </w:r>
      <w:r w:rsidRPr="00C92957">
        <w:rPr>
          <w:b/>
          <w:sz w:val="22"/>
          <w:szCs w:val="22"/>
        </w:rPr>
        <w:t>______________________</w:t>
      </w:r>
      <w:r w:rsidRPr="00C92957">
        <w:rPr>
          <w:sz w:val="22"/>
          <w:szCs w:val="22"/>
        </w:rPr>
        <w:br/>
        <w:t xml:space="preserve"> ул._______________________                                Банковские реквизиты:</w:t>
      </w:r>
    </w:p>
    <w:p w:rsidR="00E302E2" w:rsidRPr="00C92957" w:rsidRDefault="00E302E2" w:rsidP="00E302E2">
      <w:pPr>
        <w:rPr>
          <w:sz w:val="22"/>
          <w:szCs w:val="22"/>
        </w:rPr>
      </w:pPr>
      <w:r w:rsidRPr="00C92957">
        <w:rPr>
          <w:sz w:val="22"/>
          <w:szCs w:val="22"/>
        </w:rPr>
        <w:t xml:space="preserve"> дом №_________кв.№______                                ИНН _________/______________ </w:t>
      </w:r>
    </w:p>
    <w:p w:rsidR="00E302E2" w:rsidRPr="00C92957" w:rsidRDefault="00E302E2" w:rsidP="00E302E2">
      <w:pPr>
        <w:rPr>
          <w:sz w:val="22"/>
          <w:szCs w:val="22"/>
        </w:rPr>
      </w:pPr>
      <w:r w:rsidRPr="00C92957">
        <w:rPr>
          <w:sz w:val="22"/>
          <w:szCs w:val="22"/>
        </w:rPr>
        <w:t xml:space="preserve"> паспорт серия____№_______                                 Р/ с: _____________________  </w:t>
      </w:r>
    </w:p>
    <w:p w:rsidR="00E302E2" w:rsidRPr="00C92957" w:rsidRDefault="00E302E2" w:rsidP="00E302E2">
      <w:pPr>
        <w:tabs>
          <w:tab w:val="center" w:pos="5490"/>
        </w:tabs>
        <w:rPr>
          <w:sz w:val="22"/>
          <w:szCs w:val="22"/>
        </w:rPr>
      </w:pPr>
      <w:r w:rsidRPr="00C92957">
        <w:rPr>
          <w:sz w:val="22"/>
          <w:szCs w:val="22"/>
        </w:rPr>
        <w:t xml:space="preserve"> Выдан ___________________                                 в ____________________________</w:t>
      </w:r>
    </w:p>
    <w:p w:rsidR="00E302E2" w:rsidRPr="00C92957" w:rsidRDefault="00E302E2" w:rsidP="00E302E2">
      <w:pPr>
        <w:rPr>
          <w:sz w:val="22"/>
          <w:szCs w:val="22"/>
        </w:rPr>
      </w:pPr>
      <w:r w:rsidRPr="00C92957">
        <w:rPr>
          <w:sz w:val="22"/>
          <w:szCs w:val="22"/>
        </w:rPr>
        <w:t xml:space="preserve"> _________________________                                  К/с: _________________________</w:t>
      </w:r>
    </w:p>
    <w:p w:rsidR="00E302E2" w:rsidRPr="00C92957" w:rsidRDefault="00E302E2" w:rsidP="00E302E2">
      <w:pPr>
        <w:rPr>
          <w:sz w:val="22"/>
          <w:szCs w:val="22"/>
        </w:rPr>
      </w:pPr>
      <w:r w:rsidRPr="00C92957">
        <w:rPr>
          <w:sz w:val="22"/>
          <w:szCs w:val="22"/>
        </w:rPr>
        <w:t xml:space="preserve"> _________________________                                  БИК _______________________ </w:t>
      </w:r>
    </w:p>
    <w:p w:rsidR="00E302E2" w:rsidRPr="00C92957" w:rsidRDefault="00E302E2" w:rsidP="00E302E2">
      <w:pPr>
        <w:rPr>
          <w:sz w:val="22"/>
          <w:szCs w:val="22"/>
        </w:rPr>
      </w:pPr>
    </w:p>
    <w:p w:rsidR="00E302E2" w:rsidRPr="00C92957" w:rsidRDefault="00E302E2" w:rsidP="00E302E2">
      <w:pPr>
        <w:rPr>
          <w:sz w:val="22"/>
          <w:szCs w:val="22"/>
        </w:rPr>
      </w:pPr>
      <w:r w:rsidRPr="00C92957">
        <w:rPr>
          <w:sz w:val="22"/>
          <w:szCs w:val="22"/>
        </w:rPr>
        <w:tab/>
      </w:r>
      <w:r w:rsidRPr="00C92957">
        <w:rPr>
          <w:sz w:val="22"/>
          <w:szCs w:val="22"/>
        </w:rPr>
        <w:tab/>
      </w:r>
      <w:r w:rsidRPr="00C92957">
        <w:rPr>
          <w:sz w:val="22"/>
          <w:szCs w:val="22"/>
        </w:rPr>
        <w:tab/>
      </w:r>
      <w:r w:rsidRPr="00C92957">
        <w:rPr>
          <w:sz w:val="22"/>
          <w:szCs w:val="22"/>
        </w:rPr>
        <w:tab/>
      </w:r>
      <w:r w:rsidRPr="00C92957">
        <w:rPr>
          <w:sz w:val="22"/>
          <w:szCs w:val="22"/>
        </w:rPr>
        <w:tab/>
      </w:r>
    </w:p>
    <w:p w:rsidR="00E302E2" w:rsidRPr="00C92957" w:rsidRDefault="00E302E2" w:rsidP="00E302E2">
      <w:pPr>
        <w:rPr>
          <w:sz w:val="22"/>
          <w:szCs w:val="22"/>
        </w:rPr>
      </w:pPr>
      <w:r w:rsidRPr="00C92957">
        <w:rPr>
          <w:sz w:val="22"/>
          <w:szCs w:val="22"/>
        </w:rPr>
        <w:tab/>
      </w:r>
      <w:r w:rsidRPr="00C92957">
        <w:rPr>
          <w:sz w:val="22"/>
          <w:szCs w:val="22"/>
        </w:rPr>
        <w:tab/>
      </w:r>
      <w:r w:rsidRPr="00C92957">
        <w:rPr>
          <w:sz w:val="22"/>
          <w:szCs w:val="22"/>
        </w:rPr>
        <w:tab/>
      </w:r>
      <w:r w:rsidRPr="00C92957">
        <w:rPr>
          <w:sz w:val="22"/>
          <w:szCs w:val="22"/>
        </w:rPr>
        <w:tab/>
      </w:r>
      <w:r w:rsidRPr="00C92957">
        <w:rPr>
          <w:sz w:val="22"/>
          <w:szCs w:val="22"/>
        </w:rPr>
        <w:tab/>
      </w:r>
      <w:r w:rsidRPr="00C92957">
        <w:rPr>
          <w:sz w:val="22"/>
          <w:szCs w:val="22"/>
        </w:rPr>
        <w:tab/>
      </w:r>
    </w:p>
    <w:p w:rsidR="00E302E2" w:rsidRPr="00C92957" w:rsidRDefault="00E302E2" w:rsidP="00E302E2">
      <w:pPr>
        <w:tabs>
          <w:tab w:val="left" w:pos="9495"/>
        </w:tabs>
        <w:rPr>
          <w:sz w:val="22"/>
          <w:szCs w:val="22"/>
        </w:rPr>
      </w:pPr>
      <w:r w:rsidRPr="00C92957">
        <w:rPr>
          <w:sz w:val="22"/>
          <w:szCs w:val="22"/>
        </w:rPr>
        <w:t xml:space="preserve"> </w:t>
      </w:r>
      <w:proofErr w:type="gramStart"/>
      <w:r w:rsidRPr="00C92957">
        <w:rPr>
          <w:sz w:val="22"/>
          <w:szCs w:val="22"/>
        </w:rPr>
        <w:t>Подпись:_</w:t>
      </w:r>
      <w:proofErr w:type="gramEnd"/>
      <w:r w:rsidRPr="00C92957">
        <w:rPr>
          <w:sz w:val="22"/>
          <w:szCs w:val="22"/>
        </w:rPr>
        <w:t>____________                            ________________ /___________________/</w:t>
      </w:r>
    </w:p>
    <w:p w:rsidR="00E302E2" w:rsidRPr="00C92957" w:rsidRDefault="00E302E2" w:rsidP="00E302E2">
      <w:pPr>
        <w:tabs>
          <w:tab w:val="left" w:pos="9495"/>
        </w:tabs>
        <w:rPr>
          <w:sz w:val="22"/>
          <w:szCs w:val="22"/>
        </w:rPr>
      </w:pPr>
      <w:r w:rsidRPr="00C92957">
        <w:rPr>
          <w:sz w:val="22"/>
          <w:szCs w:val="22"/>
        </w:rPr>
        <w:tab/>
      </w:r>
    </w:p>
    <w:p w:rsidR="00E302E2" w:rsidRPr="00E302E2" w:rsidRDefault="00E302E2" w:rsidP="00E302E2">
      <w:pPr>
        <w:jc w:val="both"/>
        <w:rPr>
          <w:sz w:val="36"/>
          <w:szCs w:val="36"/>
        </w:rPr>
      </w:pPr>
    </w:p>
    <w:sectPr w:rsidR="00E302E2" w:rsidRPr="00E302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2E2"/>
    <w:rsid w:val="002E4D05"/>
    <w:rsid w:val="004663FB"/>
    <w:rsid w:val="006F7053"/>
    <w:rsid w:val="00950134"/>
    <w:rsid w:val="00E30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84011B-0C71-4823-A2CB-91455535C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4D0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9">
    <w:name w:val="Style9"/>
    <w:basedOn w:val="a"/>
    <w:next w:val="a"/>
    <w:rsid w:val="00E302E2"/>
    <w:pPr>
      <w:suppressAutoHyphens/>
      <w:spacing w:line="230" w:lineRule="exact"/>
    </w:pPr>
    <w:rPr>
      <w:lang w:eastAsia="ar-SA"/>
    </w:rPr>
  </w:style>
  <w:style w:type="paragraph" w:customStyle="1" w:styleId="ConsPlusNormal">
    <w:name w:val="ConsPlusNormal"/>
    <w:next w:val="a"/>
    <w:rsid w:val="00E302E2"/>
    <w:pPr>
      <w:widowControl w:val="0"/>
      <w:suppressAutoHyphens/>
      <w:autoSpaceDE w:val="0"/>
      <w:ind w:firstLine="720"/>
    </w:pPr>
    <w:rPr>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2708</Words>
  <Characters>15439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dc:creator>
  <cp:keywords/>
  <dc:description/>
  <cp:lastModifiedBy>Пользователь Windows</cp:lastModifiedBy>
  <cp:revision>2</cp:revision>
  <dcterms:created xsi:type="dcterms:W3CDTF">2019-10-24T08:40:00Z</dcterms:created>
  <dcterms:modified xsi:type="dcterms:W3CDTF">2019-10-24T08:40:00Z</dcterms:modified>
</cp:coreProperties>
</file>