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BDF" w:rsidRDefault="00E13BDF" w:rsidP="00E13BDF">
      <w:pPr>
        <w:autoSpaceDE w:val="0"/>
        <w:autoSpaceDN w:val="0"/>
        <w:adjustRightInd w:val="0"/>
        <w:jc w:val="center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bookmarkStart w:id="0" w:name="_GoBack"/>
      <w:bookmarkEnd w:id="0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Уважаемые жители Нижегородской области!</w:t>
      </w:r>
    </w:p>
    <w:p w:rsidR="00E13BDF" w:rsidRDefault="00E13BDF" w:rsidP="00E13BDF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В</w:t>
      </w:r>
      <w:r>
        <w:rPr>
          <w:rFonts w:ascii="Times New Roman,Italic" w:hAnsi="Times New Roman,Italic" w:cs="Times New Roman,Italic"/>
          <w:i/>
          <w:iCs/>
          <w:color w:val="333333"/>
          <w:sz w:val="27"/>
          <w:szCs w:val="27"/>
        </w:rPr>
        <w:t xml:space="preserve"> связи с неблагополучной эпидемиологической обстановкой</w:t>
      </w:r>
      <w:r>
        <w:rPr>
          <w:i/>
          <w:iCs/>
          <w:color w:val="333333"/>
          <w:sz w:val="27"/>
          <w:szCs w:val="27"/>
        </w:rPr>
        <w:t xml:space="preserve">, </w:t>
      </w: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 xml:space="preserve">рекомендуем Вам оплату за </w:t>
      </w:r>
      <w:proofErr w:type="spellStart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жилищно</w:t>
      </w:r>
      <w:proofErr w:type="spellEnd"/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 xml:space="preserve"> – коммунальные услуги производить дистанционным способом, с помощью онлайн сервисов.</w:t>
      </w:r>
    </w:p>
    <w:p w:rsidR="00E13BDF" w:rsidRDefault="00E13BDF" w:rsidP="00E13BDF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</w:pPr>
      <w:r>
        <w:rPr>
          <w:rFonts w:ascii="Times New Roman,Italic" w:hAnsi="Times New Roman,Italic" w:cs="Times New Roman,Italic"/>
          <w:i/>
          <w:iCs/>
          <w:color w:val="000000"/>
          <w:sz w:val="27"/>
          <w:szCs w:val="27"/>
        </w:rPr>
        <w:t>Рассмотрим несколько таких способов.</w:t>
      </w:r>
    </w:p>
    <w:p w:rsidR="00E13BDF" w:rsidRDefault="00E13BDF" w:rsidP="00E13BDF">
      <w:pPr>
        <w:autoSpaceDE w:val="0"/>
        <w:autoSpaceDN w:val="0"/>
        <w:adjustRightInd w:val="0"/>
        <w:rPr>
          <w:color w:val="FF0000"/>
          <w:sz w:val="27"/>
          <w:szCs w:val="27"/>
        </w:rPr>
      </w:pPr>
    </w:p>
    <w:p w:rsidR="00E13BDF" w:rsidRDefault="00E13BDF" w:rsidP="00E13BDF">
      <w:pPr>
        <w:autoSpaceDE w:val="0"/>
        <w:autoSpaceDN w:val="0"/>
        <w:adjustRightInd w:val="0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Важно! Для того что бы производить оплату с помощью онлайн сервисов</w:t>
      </w:r>
    </w:p>
    <w:p w:rsidR="00E13BDF" w:rsidRDefault="00E13BDF" w:rsidP="00E13BDF">
      <w:pPr>
        <w:autoSpaceDE w:val="0"/>
        <w:autoSpaceDN w:val="0"/>
        <w:adjustRightInd w:val="0"/>
        <w:rPr>
          <w:color w:val="FF0000"/>
          <w:sz w:val="27"/>
          <w:szCs w:val="27"/>
        </w:rPr>
      </w:pPr>
      <w:r>
        <w:rPr>
          <w:color w:val="FF0000"/>
          <w:sz w:val="27"/>
          <w:szCs w:val="27"/>
        </w:rPr>
        <w:t>необходимо наличие: компьютера (ноутбука), смартфона, банковской карты.</w:t>
      </w:r>
    </w:p>
    <w:p w:rsidR="00E13BDF" w:rsidRDefault="00E13BDF" w:rsidP="00E13BDF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</w:p>
    <w:p w:rsidR="00E13BDF" w:rsidRDefault="00E13BDF" w:rsidP="00E13BDF">
      <w:pPr>
        <w:autoSpaceDE w:val="0"/>
        <w:autoSpaceDN w:val="0"/>
        <w:adjustRightInd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1. </w:t>
      </w:r>
      <w:r>
        <w:rPr>
          <w:rFonts w:ascii="Times New Roman,Bold" w:hAnsi="Times New Roman,Bold" w:cs="Times New Roman,Bold"/>
          <w:b/>
          <w:bCs/>
          <w:color w:val="000000"/>
          <w:sz w:val="40"/>
          <w:szCs w:val="40"/>
        </w:rPr>
        <w:t xml:space="preserve">портал </w:t>
      </w:r>
      <w:proofErr w:type="spellStart"/>
      <w:r>
        <w:rPr>
          <w:rFonts w:ascii="Times New Roman,Bold" w:hAnsi="Times New Roman,Bold" w:cs="Times New Roman,Bold"/>
          <w:b/>
          <w:bCs/>
          <w:color w:val="548ED5"/>
          <w:sz w:val="40"/>
          <w:szCs w:val="40"/>
        </w:rPr>
        <w:t>Гос</w:t>
      </w:r>
      <w:r>
        <w:rPr>
          <w:rFonts w:ascii="Times New Roman,Bold" w:hAnsi="Times New Roman,Bold" w:cs="Times New Roman,Bold"/>
          <w:b/>
          <w:bCs/>
          <w:color w:val="FF0000"/>
          <w:sz w:val="40"/>
          <w:szCs w:val="40"/>
        </w:rPr>
        <w:t>услуги</w:t>
      </w:r>
      <w:proofErr w:type="spellEnd"/>
      <w:r>
        <w:rPr>
          <w:rFonts w:ascii="Times New Roman,Bold" w:hAnsi="Times New Roman,Bold" w:cs="Times New Roman,Bold"/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000000"/>
          <w:sz w:val="40"/>
          <w:szCs w:val="40"/>
        </w:rPr>
        <w:t>- gosuslugi.ru.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 оплатить:</w:t>
      </w:r>
    </w:p>
    <w:p w:rsidR="00E13BDF" w:rsidRDefault="00E13BDF" w:rsidP="00E13BD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Зарегистрироваться на портале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перейдите на портал </w:t>
      </w:r>
      <w:proofErr w:type="spellStart"/>
      <w:r>
        <w:rPr>
          <w:color w:val="000000"/>
          <w:sz w:val="26"/>
          <w:szCs w:val="26"/>
        </w:rPr>
        <w:t>Госуслуг</w:t>
      </w:r>
      <w:proofErr w:type="spellEnd"/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приготовьте документы (паспорт и </w:t>
      </w:r>
      <w:proofErr w:type="spellStart"/>
      <w:r>
        <w:rPr>
          <w:color w:val="000000"/>
          <w:sz w:val="26"/>
          <w:szCs w:val="26"/>
        </w:rPr>
        <w:t>снилс</w:t>
      </w:r>
      <w:proofErr w:type="spellEnd"/>
      <w:r>
        <w:rPr>
          <w:color w:val="000000"/>
          <w:sz w:val="26"/>
          <w:szCs w:val="26"/>
        </w:rPr>
        <w:t>), мобильный телефон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регистрация (заполнить стартовую форму, указав имя, фамилию, номер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мобильного телефона и адрес электронной почты)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подтверждение личности сотрудниками портала: в случае если цель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регистрации исключительно оплата услуг ЖКХ, то необходимость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подтверждения личности отсутствует, если Вы планируете пользоваться полным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пакетом услуг портала необходимо получить подтверждение заказным письмом,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визитом на почту, а также если Вы являетесь клиентами банков: одного из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банков: Сбербанк</w:t>
      </w:r>
      <w:r>
        <w:rPr>
          <w:b/>
          <w:b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Тинькофф или Почта Банк</w:t>
      </w:r>
      <w:r>
        <w:rPr>
          <w:b/>
          <w:bCs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подтвержденную учетную запись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без необходимости очного посещения отделения банка или Центра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обслуживания.</w:t>
      </w:r>
    </w:p>
    <w:p w:rsidR="00E13BDF" w:rsidRDefault="00E13BDF" w:rsidP="00E13BD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Регистрация пройдена – вход в личный кабинет</w:t>
      </w:r>
    </w:p>
    <w:p w:rsidR="00E13BDF" w:rsidRDefault="00E13BDF" w:rsidP="00E13BD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Оплата услуг ЖКХ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-выбрать категорию Услуги (квартира, строительство, земля)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оплата ЖКХ: выбор поставщика услуг по месту нахождения / тип услуги /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ввод кода плательщика или номер, указанный в квитанции / ввод суммы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платежа / выбор способа оплаты (банк клиентом которого Вы являетесь) / ввод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реквизитов карты</w:t>
      </w:r>
    </w:p>
    <w:p w:rsidR="00E13BDF" w:rsidRDefault="00E13BDF" w:rsidP="00E13BDF">
      <w:pPr>
        <w:autoSpaceDE w:val="0"/>
        <w:autoSpaceDN w:val="0"/>
        <w:adjustRightInd w:val="0"/>
        <w:rPr>
          <w:b/>
          <w:bCs/>
          <w:color w:val="2D2D2D"/>
          <w:sz w:val="40"/>
          <w:szCs w:val="40"/>
        </w:rPr>
      </w:pPr>
    </w:p>
    <w:p w:rsidR="00E13BDF" w:rsidRDefault="00E13BDF" w:rsidP="00E13BD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2D2D2D"/>
          <w:sz w:val="40"/>
          <w:szCs w:val="40"/>
        </w:rPr>
      </w:pPr>
      <w:r>
        <w:rPr>
          <w:b/>
          <w:bCs/>
          <w:color w:val="2D2D2D"/>
          <w:sz w:val="40"/>
          <w:szCs w:val="40"/>
        </w:rPr>
        <w:t xml:space="preserve">2. </w:t>
      </w:r>
      <w:r>
        <w:rPr>
          <w:rFonts w:ascii="Times New Roman,Bold" w:hAnsi="Times New Roman,Bold" w:cs="Times New Roman,Bold"/>
          <w:b/>
          <w:bCs/>
          <w:color w:val="2D2D2D"/>
          <w:sz w:val="40"/>
          <w:szCs w:val="40"/>
        </w:rPr>
        <w:t>Онлайн сервисы поставщиков услуг</w:t>
      </w:r>
    </w:p>
    <w:p w:rsidR="00E13BDF" w:rsidRDefault="00E13BDF" w:rsidP="00E13BD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2D2D2D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2D2D2D"/>
          <w:sz w:val="40"/>
          <w:szCs w:val="40"/>
        </w:rPr>
        <w:t>расчетных центров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Как оплатить:</w:t>
      </w:r>
    </w:p>
    <w:p w:rsidR="00E13BDF" w:rsidRDefault="00E13BDF" w:rsidP="00E13BDF">
      <w:pPr>
        <w:autoSpaceDE w:val="0"/>
        <w:autoSpaceDN w:val="0"/>
        <w:adjustRightInd w:val="0"/>
        <w:rPr>
          <w:b/>
          <w:bCs/>
          <w:color w:val="2D2D2D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  <w:t>Вход на официальный сайт поставщика услуг</w:t>
      </w:r>
      <w:r>
        <w:rPr>
          <w:b/>
          <w:bCs/>
          <w:color w:val="2D2D2D"/>
          <w:sz w:val="26"/>
          <w:szCs w:val="26"/>
        </w:rPr>
        <w:t>,</w:t>
      </w:r>
    </w:p>
    <w:p w:rsidR="00E13BDF" w:rsidRDefault="00E13BDF" w:rsidP="00E13BDF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например</w:t>
      </w:r>
      <w:proofErr w:type="gramEnd"/>
      <w:r>
        <w:rPr>
          <w:color w:val="000000"/>
          <w:sz w:val="26"/>
          <w:szCs w:val="26"/>
        </w:rPr>
        <w:t xml:space="preserve">: АО «Нижегородский Водоканал» - </w:t>
      </w:r>
      <w:r>
        <w:rPr>
          <w:b/>
          <w:bCs/>
          <w:color w:val="000000"/>
          <w:sz w:val="26"/>
          <w:szCs w:val="26"/>
        </w:rPr>
        <w:t>vodokanal-nn.ru,</w:t>
      </w:r>
    </w:p>
    <w:p w:rsidR="00E13BDF" w:rsidRDefault="00E13BDF" w:rsidP="00E13BDF">
      <w:pPr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ПАО «ТНС </w:t>
      </w:r>
      <w:proofErr w:type="spellStart"/>
      <w:r>
        <w:rPr>
          <w:color w:val="000000"/>
          <w:sz w:val="26"/>
          <w:szCs w:val="26"/>
        </w:rPr>
        <w:t>Энерго</w:t>
      </w:r>
      <w:proofErr w:type="spellEnd"/>
      <w:r>
        <w:rPr>
          <w:color w:val="000000"/>
          <w:sz w:val="26"/>
          <w:szCs w:val="26"/>
        </w:rPr>
        <w:t xml:space="preserve"> НН» - </w:t>
      </w:r>
      <w:r>
        <w:rPr>
          <w:b/>
          <w:bCs/>
          <w:color w:val="000000"/>
          <w:sz w:val="26"/>
          <w:szCs w:val="26"/>
        </w:rPr>
        <w:t>nn.tns-e.ru</w:t>
      </w:r>
      <w:r>
        <w:rPr>
          <w:color w:val="000000"/>
          <w:sz w:val="26"/>
          <w:szCs w:val="26"/>
        </w:rPr>
        <w:t>,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000000"/>
          <w:sz w:val="26"/>
          <w:szCs w:val="26"/>
        </w:rPr>
        <w:t>АО «</w:t>
      </w:r>
      <w:proofErr w:type="spellStart"/>
      <w:r>
        <w:rPr>
          <w:color w:val="000000"/>
          <w:sz w:val="26"/>
          <w:szCs w:val="26"/>
        </w:rPr>
        <w:t>Теплоэнерго</w:t>
      </w:r>
      <w:proofErr w:type="spellEnd"/>
      <w:r>
        <w:rPr>
          <w:color w:val="000000"/>
          <w:sz w:val="26"/>
          <w:szCs w:val="26"/>
        </w:rPr>
        <w:t xml:space="preserve">» - </w:t>
      </w:r>
      <w:r>
        <w:rPr>
          <w:b/>
          <w:bCs/>
          <w:color w:val="000000"/>
          <w:sz w:val="26"/>
          <w:szCs w:val="26"/>
        </w:rPr>
        <w:t>teploenergo-nn.ru</w:t>
      </w:r>
      <w:r>
        <w:rPr>
          <w:color w:val="000000"/>
          <w:sz w:val="26"/>
          <w:szCs w:val="26"/>
        </w:rPr>
        <w:t xml:space="preserve">, </w:t>
      </w:r>
      <w:r>
        <w:rPr>
          <w:color w:val="2D2D2D"/>
          <w:sz w:val="26"/>
          <w:szCs w:val="26"/>
        </w:rPr>
        <w:t xml:space="preserve">ООО «Центр СБК» - </w:t>
      </w:r>
      <w:r>
        <w:rPr>
          <w:b/>
          <w:bCs/>
          <w:color w:val="2D2D2D"/>
          <w:sz w:val="26"/>
          <w:szCs w:val="26"/>
        </w:rPr>
        <w:t>bcnn.ru</w:t>
      </w:r>
      <w:r>
        <w:rPr>
          <w:color w:val="2D2D2D"/>
          <w:sz w:val="26"/>
          <w:szCs w:val="26"/>
        </w:rPr>
        <w:t>,</w:t>
      </w:r>
    </w:p>
    <w:p w:rsidR="00E13BDF" w:rsidRDefault="00E13BDF" w:rsidP="00E13BDF">
      <w:pPr>
        <w:autoSpaceDE w:val="0"/>
        <w:autoSpaceDN w:val="0"/>
        <w:adjustRightInd w:val="0"/>
        <w:rPr>
          <w:b/>
          <w:bCs/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 xml:space="preserve">МОЙ Дом ЖКХ – </w:t>
      </w:r>
      <w:r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  <w:t>мобильное приложение</w:t>
      </w:r>
      <w:r>
        <w:rPr>
          <w:color w:val="2D2D2D"/>
          <w:sz w:val="26"/>
          <w:szCs w:val="26"/>
        </w:rPr>
        <w:t xml:space="preserve">, ЕРКЦ - </w:t>
      </w:r>
      <w:r>
        <w:rPr>
          <w:b/>
          <w:bCs/>
          <w:color w:val="2D2D2D"/>
          <w:sz w:val="26"/>
          <w:szCs w:val="26"/>
        </w:rPr>
        <w:t>erkc-dzr.ru.</w:t>
      </w:r>
    </w:p>
    <w:p w:rsidR="00E13BDF" w:rsidRDefault="00E13BDF" w:rsidP="00E13BD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ИЛИ установить мобильное приложение на смартфон, с помощью</w:t>
      </w:r>
    </w:p>
    <w:p w:rsidR="00E13BDF" w:rsidRDefault="00E13BDF" w:rsidP="00E13BDF">
      <w:pPr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proofErr w:type="spellStart"/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программ</w:t>
      </w:r>
      <w:r>
        <w:rPr>
          <w:b/>
          <w:bCs/>
          <w:color w:val="000000"/>
          <w:sz w:val="26"/>
          <w:szCs w:val="26"/>
        </w:rPr>
        <w:t>s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play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market</w:t>
      </w:r>
      <w:proofErr w:type="spellEnd"/>
      <w:r>
        <w:rPr>
          <w:b/>
          <w:bCs/>
          <w:color w:val="000000"/>
          <w:sz w:val="26"/>
          <w:szCs w:val="26"/>
        </w:rPr>
        <w:t xml:space="preserve">, </w:t>
      </w:r>
      <w:proofErr w:type="spellStart"/>
      <w:r>
        <w:rPr>
          <w:b/>
          <w:bCs/>
          <w:color w:val="000000"/>
          <w:sz w:val="26"/>
          <w:szCs w:val="26"/>
        </w:rPr>
        <w:t>app</w:t>
      </w:r>
      <w:proofErr w:type="spellEnd"/>
      <w:r>
        <w:rPr>
          <w:b/>
          <w:bCs/>
          <w:color w:val="000000"/>
          <w:sz w:val="26"/>
          <w:szCs w:val="26"/>
        </w:rPr>
        <w:t xml:space="preserve"> </w:t>
      </w:r>
      <w:proofErr w:type="spellStart"/>
      <w:r>
        <w:rPr>
          <w:b/>
          <w:bCs/>
          <w:color w:val="000000"/>
          <w:sz w:val="26"/>
          <w:szCs w:val="26"/>
        </w:rPr>
        <w:t>store</w:t>
      </w:r>
      <w:proofErr w:type="spellEnd"/>
    </w:p>
    <w:p w:rsidR="00E13BDF" w:rsidRDefault="00E13BDF" w:rsidP="00E13BD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000000"/>
          <w:sz w:val="26"/>
          <w:szCs w:val="26"/>
        </w:rPr>
        <w:t>Зарегистрироваться (создать личный кабинет) на сайте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- ввести персональные данные (номер телефона, электронную почту),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согласие на обработку персональных данных.</w:t>
      </w:r>
    </w:p>
    <w:p w:rsidR="00E13BDF" w:rsidRDefault="00E13BDF" w:rsidP="00E13BD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  <w:lastRenderedPageBreak/>
        <w:t>Регистрация пройдена – вход в личный кабинет</w:t>
      </w:r>
    </w:p>
    <w:p w:rsidR="00E13BDF" w:rsidRDefault="00E13BDF" w:rsidP="00E13BD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  <w:t>Оплата услуг ЖКХ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- выбрать категорию услуги (оплата)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- ввод кода плательщика или номер, указанный в квитанции / ввод суммы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платежа / выбор способа оплаты (банк клиентом которого Вы являетесь) /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ввод реквизитов карты</w:t>
      </w:r>
    </w:p>
    <w:p w:rsidR="00E13BDF" w:rsidRDefault="00E13BDF" w:rsidP="00E13BDF">
      <w:pPr>
        <w:autoSpaceDE w:val="0"/>
        <w:autoSpaceDN w:val="0"/>
        <w:adjustRightInd w:val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Кроме того, создание личного кабинета позволяет Вам дистанционно</w:t>
      </w:r>
    </w:p>
    <w:p w:rsidR="00E13BDF" w:rsidRDefault="00E13BDF" w:rsidP="00E13BDF">
      <w:pPr>
        <w:autoSpaceDE w:val="0"/>
        <w:autoSpaceDN w:val="0"/>
        <w:adjustRightInd w:val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заказывать и получать квитанции, выписки из лицевых счетов, передавать</w:t>
      </w:r>
    </w:p>
    <w:p w:rsidR="00E13BDF" w:rsidRDefault="00E13BDF" w:rsidP="00E13BDF">
      <w:pPr>
        <w:autoSpaceDE w:val="0"/>
        <w:autoSpaceDN w:val="0"/>
        <w:adjustRightInd w:val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показания индивидуальных приборов учета, задать вопрос, отслеживать новости</w:t>
      </w:r>
    </w:p>
    <w:p w:rsidR="00E13BDF" w:rsidRDefault="00E13BDF" w:rsidP="00E13BDF">
      <w:pPr>
        <w:autoSpaceDE w:val="0"/>
        <w:autoSpaceDN w:val="0"/>
        <w:adjustRightInd w:val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или иную информацию.</w:t>
      </w:r>
    </w:p>
    <w:p w:rsidR="00E13BDF" w:rsidRDefault="00E13BDF" w:rsidP="00E13BDF">
      <w:pPr>
        <w:autoSpaceDE w:val="0"/>
        <w:autoSpaceDN w:val="0"/>
        <w:adjustRightInd w:val="0"/>
        <w:rPr>
          <w:b/>
          <w:bCs/>
          <w:color w:val="2D2D2D"/>
          <w:sz w:val="40"/>
          <w:szCs w:val="40"/>
        </w:rPr>
      </w:pPr>
    </w:p>
    <w:p w:rsidR="00E13BDF" w:rsidRDefault="00E13BDF" w:rsidP="00E13BD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2D2D2D"/>
          <w:sz w:val="40"/>
          <w:szCs w:val="40"/>
        </w:rPr>
      </w:pPr>
      <w:r>
        <w:rPr>
          <w:b/>
          <w:bCs/>
          <w:color w:val="2D2D2D"/>
          <w:sz w:val="40"/>
          <w:szCs w:val="40"/>
        </w:rPr>
        <w:t xml:space="preserve">3. </w:t>
      </w:r>
      <w:r>
        <w:rPr>
          <w:rFonts w:ascii="Times New Roman,Bold" w:hAnsi="Times New Roman,Bold" w:cs="Times New Roman,Bold"/>
          <w:b/>
          <w:bCs/>
          <w:color w:val="2D2D2D"/>
          <w:sz w:val="40"/>
          <w:szCs w:val="40"/>
        </w:rPr>
        <w:t>Онлайн сервисы банков на официальных</w:t>
      </w:r>
    </w:p>
    <w:p w:rsidR="00E13BDF" w:rsidRDefault="00E13BDF" w:rsidP="00E13BDF">
      <w:pPr>
        <w:autoSpaceDE w:val="0"/>
        <w:autoSpaceDN w:val="0"/>
        <w:adjustRightInd w:val="0"/>
        <w:rPr>
          <w:b/>
          <w:bCs/>
          <w:color w:val="2D2D2D"/>
          <w:sz w:val="40"/>
          <w:szCs w:val="40"/>
        </w:rPr>
      </w:pPr>
      <w:r>
        <w:rPr>
          <w:rFonts w:ascii="Times New Roman,Bold" w:hAnsi="Times New Roman,Bold" w:cs="Times New Roman,Bold"/>
          <w:b/>
          <w:bCs/>
          <w:color w:val="2D2D2D"/>
          <w:sz w:val="40"/>
          <w:szCs w:val="40"/>
        </w:rPr>
        <w:t>сайтах или мобильное приложение</w:t>
      </w:r>
      <w:r>
        <w:rPr>
          <w:b/>
          <w:bCs/>
          <w:color w:val="2D2D2D"/>
          <w:sz w:val="40"/>
          <w:szCs w:val="40"/>
        </w:rPr>
        <w:t>.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32"/>
          <w:szCs w:val="32"/>
        </w:rPr>
      </w:pPr>
      <w:r>
        <w:rPr>
          <w:color w:val="2D2D2D"/>
          <w:sz w:val="32"/>
          <w:szCs w:val="32"/>
        </w:rPr>
        <w:t>Как оплатить:</w:t>
      </w:r>
    </w:p>
    <w:p w:rsidR="00E13BDF" w:rsidRDefault="00E13BDF" w:rsidP="00E13BDF">
      <w:pPr>
        <w:autoSpaceDE w:val="0"/>
        <w:autoSpaceDN w:val="0"/>
        <w:adjustRightInd w:val="0"/>
        <w:rPr>
          <w:b/>
          <w:bCs/>
          <w:color w:val="2D2D2D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  <w:t>Вход на официальный сайт банка</w:t>
      </w:r>
      <w:r>
        <w:rPr>
          <w:b/>
          <w:bCs/>
          <w:color w:val="2D2D2D"/>
          <w:sz w:val="26"/>
          <w:szCs w:val="26"/>
        </w:rPr>
        <w:t>,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 xml:space="preserve">(Например, Сбербанк - </w:t>
      </w:r>
      <w:r>
        <w:rPr>
          <w:b/>
          <w:bCs/>
          <w:color w:val="2D2D2D"/>
          <w:sz w:val="26"/>
          <w:szCs w:val="26"/>
        </w:rPr>
        <w:t xml:space="preserve">sberbank.ru, </w:t>
      </w:r>
      <w:r>
        <w:rPr>
          <w:color w:val="2D2D2D"/>
          <w:sz w:val="26"/>
          <w:szCs w:val="26"/>
        </w:rPr>
        <w:t xml:space="preserve">Тинькофф банк - </w:t>
      </w:r>
      <w:r>
        <w:rPr>
          <w:b/>
          <w:bCs/>
          <w:color w:val="2D2D2D"/>
          <w:sz w:val="26"/>
          <w:szCs w:val="26"/>
        </w:rPr>
        <w:t>tinkoff.ru</w:t>
      </w:r>
      <w:r>
        <w:rPr>
          <w:color w:val="2D2D2D"/>
          <w:sz w:val="26"/>
          <w:szCs w:val="26"/>
        </w:rPr>
        <w:t>, ВТБ -</w:t>
      </w:r>
      <w:r>
        <w:rPr>
          <w:b/>
          <w:bCs/>
          <w:color w:val="2D2D2D"/>
          <w:sz w:val="26"/>
          <w:szCs w:val="26"/>
        </w:rPr>
        <w:t>vtb.ru</w:t>
      </w:r>
      <w:r>
        <w:rPr>
          <w:color w:val="2D2D2D"/>
          <w:sz w:val="26"/>
          <w:szCs w:val="26"/>
        </w:rPr>
        <w:t>)</w:t>
      </w:r>
    </w:p>
    <w:p w:rsidR="00E13BDF" w:rsidRDefault="00E13BDF" w:rsidP="00E13BD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  <w:t>ИЛИ установить мобильное приложение на смартфон, с помощью</w:t>
      </w:r>
    </w:p>
    <w:p w:rsidR="00E13BDF" w:rsidRPr="00E13BDF" w:rsidRDefault="00E13BDF" w:rsidP="00E13BDF">
      <w:pPr>
        <w:autoSpaceDE w:val="0"/>
        <w:autoSpaceDN w:val="0"/>
        <w:adjustRightInd w:val="0"/>
        <w:rPr>
          <w:b/>
          <w:bCs/>
          <w:color w:val="2D2D2D"/>
          <w:sz w:val="26"/>
          <w:szCs w:val="26"/>
          <w:lang w:val="en-US"/>
        </w:rPr>
      </w:pPr>
      <w:r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  <w:t>программ</w:t>
      </w:r>
      <w:r w:rsidRPr="00E13BDF">
        <w:rPr>
          <w:b/>
          <w:bCs/>
          <w:color w:val="2D2D2D"/>
          <w:sz w:val="26"/>
          <w:szCs w:val="26"/>
          <w:lang w:val="en-US"/>
        </w:rPr>
        <w:t>s play market, app store:</w:t>
      </w:r>
    </w:p>
    <w:p w:rsidR="00E13BDF" w:rsidRDefault="00E13BDF" w:rsidP="00E13BD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  <w:t>Зарегистрироваться (создать личный кабинет) на сайте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- ввести номер карты подтвердить данные через сообщение на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телефон</w:t>
      </w:r>
    </w:p>
    <w:p w:rsidR="00E13BDF" w:rsidRDefault="00E13BDF" w:rsidP="00E13BD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  <w:t>Регистрация пройдена – вход в личный кабинет</w:t>
      </w:r>
    </w:p>
    <w:p w:rsidR="00E13BDF" w:rsidRDefault="00E13BDF" w:rsidP="00E13BD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  <w:t>Оплата услуг ЖКХ</w:t>
      </w:r>
    </w:p>
    <w:p w:rsidR="00E13BDF" w:rsidRDefault="00E13BDF" w:rsidP="00E13BD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  <w:t>(для этого необходима карта банка)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-выбрать категорию оплата услуг ЖКХ: выбор поставщика услуг / тип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услуги / ввод суммы платежа;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- или оплата по QR (штрих-коду), зайдите в мобильное приложение</w:t>
      </w:r>
    </w:p>
    <w:p w:rsidR="00E13BDF" w:rsidRDefault="00E13BDF" w:rsidP="00E13BDF">
      <w:pPr>
        <w:autoSpaceDE w:val="0"/>
        <w:autoSpaceDN w:val="0"/>
        <w:adjustRightInd w:val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отсканируйте QR код (штрих-код) введите сумму (если необходимо)</w:t>
      </w:r>
    </w:p>
    <w:p w:rsidR="00E13BDF" w:rsidRDefault="00E13BDF" w:rsidP="00E13BDF">
      <w:pPr>
        <w:autoSpaceDE w:val="0"/>
        <w:autoSpaceDN w:val="0"/>
        <w:adjustRightInd w:val="0"/>
        <w:rPr>
          <w:color w:val="262626"/>
          <w:sz w:val="26"/>
          <w:szCs w:val="26"/>
        </w:rPr>
      </w:pPr>
      <w:r>
        <w:rPr>
          <w:color w:val="262626"/>
          <w:sz w:val="26"/>
          <w:szCs w:val="26"/>
        </w:rPr>
        <w:t>и подтвердите оплату</w:t>
      </w:r>
    </w:p>
    <w:p w:rsidR="00E13BDF" w:rsidRDefault="00E13BDF" w:rsidP="00E13BDF">
      <w:pPr>
        <w:autoSpaceDE w:val="0"/>
        <w:autoSpaceDN w:val="0"/>
        <w:adjustRightInd w:val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Взимание комиссии зависит от банка, оказывающего</w:t>
      </w:r>
    </w:p>
    <w:p w:rsidR="00E13BDF" w:rsidRDefault="00E13BDF" w:rsidP="00E13BDF">
      <w:pPr>
        <w:autoSpaceDE w:val="0"/>
        <w:autoSpaceDN w:val="0"/>
        <w:adjustRightInd w:val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услуги по оплате, а также от поставщика услуги, в ряде случае при оплате через</w:t>
      </w:r>
    </w:p>
    <w:p w:rsidR="00E13BDF" w:rsidRDefault="00E13BDF" w:rsidP="00E13BDF">
      <w:pPr>
        <w:autoSpaceDE w:val="0"/>
        <w:autoSpaceDN w:val="0"/>
        <w:adjustRightInd w:val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>сайт поставщика комиссия не взимается.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  <w:t>Если у Вас отсутствует банковская карта</w:t>
      </w:r>
      <w:r>
        <w:rPr>
          <w:color w:val="2D2D2D"/>
          <w:sz w:val="26"/>
          <w:szCs w:val="26"/>
        </w:rPr>
        <w:t>, Вам необходимо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обратиться в любой банк (если Вы являетесь получателем пенсии в банк, клиентом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которого Вы являетесь) для урегулирования вопроса и оформления карты.</w:t>
      </w:r>
    </w:p>
    <w:p w:rsidR="00E13BDF" w:rsidRDefault="00E13BDF" w:rsidP="00E13BDF">
      <w:pPr>
        <w:autoSpaceDE w:val="0"/>
        <w:autoSpaceDN w:val="0"/>
        <w:adjustRightInd w:val="0"/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  <w:t>Если у потребителя нет банковской карты и нет доступа к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rFonts w:ascii="Times New Roman,Bold" w:hAnsi="Times New Roman,Bold" w:cs="Times New Roman,Bold"/>
          <w:b/>
          <w:bCs/>
          <w:color w:val="2D2D2D"/>
          <w:sz w:val="26"/>
          <w:szCs w:val="26"/>
        </w:rPr>
        <w:t>интернету</w:t>
      </w:r>
      <w:r>
        <w:rPr>
          <w:b/>
          <w:bCs/>
          <w:color w:val="2D2D2D"/>
          <w:sz w:val="26"/>
          <w:szCs w:val="26"/>
        </w:rPr>
        <w:t xml:space="preserve">, </w:t>
      </w:r>
      <w:r>
        <w:rPr>
          <w:color w:val="2D2D2D"/>
          <w:sz w:val="26"/>
          <w:szCs w:val="26"/>
        </w:rPr>
        <w:t>в данном случае возможно обратиться в отделение Почты России и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 xml:space="preserve">оформить заявку на вызов сотрудника почты для оплаты </w:t>
      </w:r>
      <w:proofErr w:type="spellStart"/>
      <w:r>
        <w:rPr>
          <w:color w:val="2D2D2D"/>
          <w:sz w:val="26"/>
          <w:szCs w:val="26"/>
        </w:rPr>
        <w:t>жилищно</w:t>
      </w:r>
      <w:proofErr w:type="spellEnd"/>
      <w:r>
        <w:rPr>
          <w:color w:val="2D2D2D"/>
          <w:sz w:val="26"/>
          <w:szCs w:val="26"/>
        </w:rPr>
        <w:t xml:space="preserve"> – коммунальных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услуг (например, в день получения пенсии) в данном случае карта не нужна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(необходимы реквизиты для оплаты).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Этот сервис ничем не отличается от оплаты услуг в почтовых отделениях: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приём платежей происходит в режиме реального времени и в подтверждение оплаты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клиент получает кассовый чек.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В случае вопросов Вы также можете получить консультацию по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lastRenderedPageBreak/>
        <w:t xml:space="preserve">дистанционной оплате позвонив в управляющие и </w:t>
      </w:r>
      <w:proofErr w:type="spellStart"/>
      <w:r>
        <w:rPr>
          <w:color w:val="2D2D2D"/>
          <w:sz w:val="26"/>
          <w:szCs w:val="26"/>
        </w:rPr>
        <w:t>ресурсоснабжающие</w:t>
      </w:r>
      <w:proofErr w:type="spellEnd"/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 xml:space="preserve">организации, </w:t>
      </w:r>
      <w:proofErr w:type="spellStart"/>
      <w:r>
        <w:rPr>
          <w:color w:val="2D2D2D"/>
          <w:sz w:val="26"/>
          <w:szCs w:val="26"/>
        </w:rPr>
        <w:t>расчетно</w:t>
      </w:r>
      <w:proofErr w:type="spellEnd"/>
      <w:r>
        <w:rPr>
          <w:color w:val="2D2D2D"/>
          <w:sz w:val="26"/>
          <w:szCs w:val="26"/>
        </w:rPr>
        <w:t xml:space="preserve"> – </w:t>
      </w:r>
      <w:proofErr w:type="spellStart"/>
      <w:r>
        <w:rPr>
          <w:color w:val="2D2D2D"/>
          <w:sz w:val="26"/>
          <w:szCs w:val="26"/>
        </w:rPr>
        <w:t>биллинговые</w:t>
      </w:r>
      <w:proofErr w:type="spellEnd"/>
      <w:r>
        <w:rPr>
          <w:color w:val="2D2D2D"/>
          <w:sz w:val="26"/>
          <w:szCs w:val="26"/>
        </w:rPr>
        <w:t xml:space="preserve"> организации по телефонам, указанным на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 xml:space="preserve">квитанциях, операторам технической поддержки на сайте </w:t>
      </w:r>
      <w:proofErr w:type="spellStart"/>
      <w:r>
        <w:rPr>
          <w:color w:val="2D2D2D"/>
          <w:sz w:val="26"/>
          <w:szCs w:val="26"/>
        </w:rPr>
        <w:t>Госуслуги</w:t>
      </w:r>
      <w:proofErr w:type="spellEnd"/>
      <w:r>
        <w:rPr>
          <w:color w:val="2D2D2D"/>
          <w:sz w:val="26"/>
          <w:szCs w:val="26"/>
        </w:rPr>
        <w:t xml:space="preserve"> и сайтах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Банков.</w:t>
      </w:r>
    </w:p>
    <w:p w:rsidR="00E13BDF" w:rsidRDefault="00E13BDF" w:rsidP="00E13BDF">
      <w:pPr>
        <w:autoSpaceDE w:val="0"/>
        <w:autoSpaceDN w:val="0"/>
        <w:adjustRightInd w:val="0"/>
        <w:rPr>
          <w:color w:val="2D2D2D"/>
          <w:sz w:val="26"/>
          <w:szCs w:val="26"/>
        </w:rPr>
      </w:pPr>
      <w:r>
        <w:rPr>
          <w:color w:val="2D2D2D"/>
          <w:sz w:val="26"/>
          <w:szCs w:val="26"/>
        </w:rPr>
        <w:t>Кроме того, пояснения могут дать и сотрудники Государственной жилищной</w:t>
      </w:r>
    </w:p>
    <w:p w:rsidR="006F7053" w:rsidRDefault="00E13BDF" w:rsidP="00E13BDF">
      <w:r>
        <w:rPr>
          <w:color w:val="2D2D2D"/>
          <w:sz w:val="26"/>
          <w:szCs w:val="26"/>
        </w:rPr>
        <w:t>инспекции Нижегородской области по телефону горячей линии: 8 (831) 430–79–19</w:t>
      </w:r>
      <w:r>
        <w:rPr>
          <w:rFonts w:ascii="Times New Roman,Italic" w:hAnsi="Times New Roman,Italic" w:cs="Times New Roman,Italic"/>
          <w:color w:val="000000"/>
          <w:sz w:val="20"/>
          <w:szCs w:val="20"/>
        </w:rPr>
        <w:t>__</w:t>
      </w:r>
    </w:p>
    <w:sectPr w:rsidR="006F7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BDF"/>
    <w:rsid w:val="002E4D05"/>
    <w:rsid w:val="005B4B60"/>
    <w:rsid w:val="006F7053"/>
    <w:rsid w:val="00E1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D2E9E89-BCC3-4456-A19C-2A68DABC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D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Дмитрий</cp:lastModifiedBy>
  <cp:revision>2</cp:revision>
  <dcterms:created xsi:type="dcterms:W3CDTF">2020-05-20T07:54:00Z</dcterms:created>
  <dcterms:modified xsi:type="dcterms:W3CDTF">2020-05-20T07:54:00Z</dcterms:modified>
</cp:coreProperties>
</file>